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3A5CC" w14:textId="77777777" w:rsidR="00A36598" w:rsidRPr="00996B70" w:rsidRDefault="00D00EBC" w:rsidP="005277B8">
      <w:pPr>
        <w:spacing w:line="360" w:lineRule="auto"/>
        <w:jc w:val="both"/>
        <w:rPr>
          <w:b/>
          <w:lang w:val="en-US"/>
        </w:rPr>
      </w:pPr>
      <w:r w:rsidRPr="00996B70">
        <w:rPr>
          <w:b/>
          <w:lang w:val="en-US"/>
        </w:rPr>
        <w:t>СЪДЪРЖАНИЕ:</w:t>
      </w:r>
    </w:p>
    <w:p w14:paraId="516C700E" w14:textId="77777777" w:rsidR="00FC494F" w:rsidRDefault="00DF2B4C" w:rsidP="005277B8">
      <w:pPr>
        <w:spacing w:line="360" w:lineRule="auto"/>
        <w:jc w:val="both"/>
      </w:pPr>
      <w:hyperlink w:anchor="т2_1" w:history="1">
        <w:r w:rsidR="00FC494F" w:rsidRPr="00A36598">
          <w:rPr>
            <w:rStyle w:val="Hyperlink"/>
          </w:rPr>
          <w:t>2.1. Цел и обхват на главата</w:t>
        </w:r>
        <w:r w:rsidR="00A36598" w:rsidRPr="00A36598">
          <w:rPr>
            <w:rStyle w:val="Hyperlink"/>
          </w:rPr>
          <w:t xml:space="preserve"> ……………………………………………………. Страница 1</w:t>
        </w:r>
      </w:hyperlink>
    </w:p>
    <w:p w14:paraId="4813A6F9" w14:textId="77777777" w:rsidR="00FC494F" w:rsidRDefault="00DF2B4C" w:rsidP="005277B8">
      <w:pPr>
        <w:spacing w:line="360" w:lineRule="auto"/>
        <w:jc w:val="both"/>
      </w:pPr>
      <w:hyperlink w:anchor="т2_2" w:history="1">
        <w:r w:rsidR="00FC494F" w:rsidRPr="00A36598">
          <w:rPr>
            <w:rStyle w:val="Hyperlink"/>
          </w:rPr>
          <w:t>2.2. Стратегическа среда</w:t>
        </w:r>
        <w:r w:rsidR="00A36598" w:rsidRPr="00A36598">
          <w:rPr>
            <w:rStyle w:val="Hyperlink"/>
          </w:rPr>
          <w:t xml:space="preserve"> …………………..……………………………………. Страница 1</w:t>
        </w:r>
      </w:hyperlink>
    </w:p>
    <w:p w14:paraId="34F968C9" w14:textId="77777777" w:rsidR="00FC494F" w:rsidRDefault="00DF2B4C" w:rsidP="005277B8">
      <w:pPr>
        <w:spacing w:line="360" w:lineRule="auto"/>
        <w:jc w:val="both"/>
      </w:pPr>
      <w:hyperlink w:anchor="т2_2_1" w:history="1">
        <w:r w:rsidR="00FC494F" w:rsidRPr="00A36598">
          <w:rPr>
            <w:rStyle w:val="Hyperlink"/>
          </w:rPr>
          <w:t>2.2.1. на европейско ниво</w:t>
        </w:r>
        <w:r w:rsidR="00A36598" w:rsidRPr="00A36598">
          <w:rPr>
            <w:rStyle w:val="Hyperlink"/>
          </w:rPr>
          <w:t xml:space="preserve"> ………………………………………………………. Страница 1</w:t>
        </w:r>
      </w:hyperlink>
    </w:p>
    <w:p w14:paraId="5F35C80D" w14:textId="77777777" w:rsidR="00FC494F" w:rsidRDefault="00DF2B4C" w:rsidP="005277B8">
      <w:pPr>
        <w:spacing w:line="360" w:lineRule="auto"/>
        <w:jc w:val="both"/>
      </w:pPr>
      <w:hyperlink w:anchor="т2_2_2" w:history="1">
        <w:r w:rsidR="00FC494F" w:rsidRPr="00A36598">
          <w:rPr>
            <w:rStyle w:val="Hyperlink"/>
          </w:rPr>
          <w:t>2.2.2. на национално ниво</w:t>
        </w:r>
        <w:r w:rsidR="00A36598" w:rsidRPr="00A36598">
          <w:rPr>
            <w:rStyle w:val="Hyperlink"/>
          </w:rPr>
          <w:t xml:space="preserve"> ………………………………………………………. Страница 1</w:t>
        </w:r>
      </w:hyperlink>
    </w:p>
    <w:p w14:paraId="2D487D2E" w14:textId="77777777" w:rsidR="00FC494F" w:rsidRDefault="00DF2B4C" w:rsidP="005277B8">
      <w:pPr>
        <w:spacing w:line="360" w:lineRule="auto"/>
        <w:jc w:val="both"/>
      </w:pPr>
      <w:hyperlink w:anchor="т2_3" w:history="1">
        <w:r w:rsidR="00FC494F" w:rsidRPr="00A36598">
          <w:rPr>
            <w:rStyle w:val="Hyperlink"/>
          </w:rPr>
          <w:t>2.3. Нормативна рамка</w:t>
        </w:r>
        <w:r w:rsidR="00A36598" w:rsidRPr="00A36598">
          <w:rPr>
            <w:rStyle w:val="Hyperlink"/>
          </w:rPr>
          <w:t xml:space="preserve"> ……………………………………………………….…. Страница </w:t>
        </w:r>
        <w:r w:rsidR="00A36598">
          <w:rPr>
            <w:rStyle w:val="Hyperlink"/>
          </w:rPr>
          <w:t>3</w:t>
        </w:r>
      </w:hyperlink>
    </w:p>
    <w:p w14:paraId="50F71B1C" w14:textId="77777777" w:rsidR="00A36598" w:rsidRDefault="00DF2B4C" w:rsidP="00A36598">
      <w:pPr>
        <w:spacing w:line="360" w:lineRule="auto"/>
        <w:jc w:val="both"/>
      </w:pPr>
      <w:hyperlink w:anchor="т2_3_1" w:history="1">
        <w:r w:rsidR="00FC494F" w:rsidRPr="00A36598">
          <w:rPr>
            <w:rStyle w:val="Hyperlink"/>
          </w:rPr>
          <w:t>2.3.1. Европейско законодателство</w:t>
        </w:r>
        <w:r w:rsidR="00A36598" w:rsidRPr="00A36598">
          <w:rPr>
            <w:rStyle w:val="Hyperlink"/>
          </w:rPr>
          <w:t xml:space="preserve"> ……………………………………………. Страница </w:t>
        </w:r>
        <w:r w:rsidR="00A36598">
          <w:rPr>
            <w:rStyle w:val="Hyperlink"/>
          </w:rPr>
          <w:t>3</w:t>
        </w:r>
      </w:hyperlink>
    </w:p>
    <w:p w14:paraId="32D7F35D" w14:textId="2F202A3D" w:rsidR="00A36598" w:rsidRDefault="00DF2B4C" w:rsidP="00A36598">
      <w:pPr>
        <w:spacing w:line="360" w:lineRule="auto"/>
        <w:jc w:val="both"/>
      </w:pPr>
      <w:hyperlink w:anchor="т2_3_2" w:history="1">
        <w:r w:rsidR="00FC494F" w:rsidRPr="00A36598">
          <w:rPr>
            <w:rStyle w:val="Hyperlink"/>
          </w:rPr>
          <w:t>2.3.2. Национална нормативна уредба</w:t>
        </w:r>
        <w:r w:rsidR="00A36598" w:rsidRPr="00A36598">
          <w:rPr>
            <w:rStyle w:val="Hyperlink"/>
          </w:rPr>
          <w:t xml:space="preserve"> …………………………………………. Страница </w:t>
        </w:r>
        <w:r w:rsidR="00AA35BF">
          <w:rPr>
            <w:rStyle w:val="Hyperlink"/>
          </w:rPr>
          <w:t>7</w:t>
        </w:r>
      </w:hyperlink>
    </w:p>
    <w:p w14:paraId="21A009BC" w14:textId="162F3A34" w:rsidR="00A36598" w:rsidRDefault="00DF2B4C" w:rsidP="00A36598">
      <w:pPr>
        <w:spacing w:line="360" w:lineRule="auto"/>
        <w:jc w:val="both"/>
      </w:pPr>
      <w:hyperlink w:anchor="т2_4" w:history="1">
        <w:r w:rsidR="00FC494F" w:rsidRPr="00A36598">
          <w:rPr>
            <w:rStyle w:val="Hyperlink"/>
          </w:rPr>
          <w:t>2.4. Структурни и инвестиционни фондове на Европейския съюз</w:t>
        </w:r>
        <w:r w:rsidR="00A36598" w:rsidRPr="00A36598">
          <w:rPr>
            <w:rStyle w:val="Hyperlink"/>
          </w:rPr>
          <w:t xml:space="preserve"> …………. Страница </w:t>
        </w:r>
        <w:r w:rsidR="00AA35BF">
          <w:rPr>
            <w:rStyle w:val="Hyperlink"/>
          </w:rPr>
          <w:t>12</w:t>
        </w:r>
      </w:hyperlink>
    </w:p>
    <w:p w14:paraId="13A227B3" w14:textId="77777777" w:rsidR="00FC494F" w:rsidRDefault="00FC494F" w:rsidP="005277B8">
      <w:pPr>
        <w:spacing w:line="360" w:lineRule="auto"/>
        <w:jc w:val="both"/>
      </w:pPr>
    </w:p>
    <w:p w14:paraId="4ED9AC8F" w14:textId="77777777" w:rsidR="00FC494F" w:rsidRPr="00996B70" w:rsidRDefault="00FC494F" w:rsidP="005277B8">
      <w:pPr>
        <w:spacing w:line="360" w:lineRule="auto"/>
        <w:jc w:val="both"/>
      </w:pPr>
    </w:p>
    <w:p w14:paraId="0FBDBC13" w14:textId="77777777" w:rsidR="001A3922" w:rsidRPr="00514C41" w:rsidRDefault="006F6D31" w:rsidP="005277B8">
      <w:pPr>
        <w:spacing w:line="360" w:lineRule="auto"/>
        <w:jc w:val="both"/>
        <w:rPr>
          <w:b/>
          <w:sz w:val="28"/>
          <w:szCs w:val="28"/>
        </w:rPr>
      </w:pPr>
      <w:bookmarkStart w:id="0" w:name="т2_1"/>
      <w:r w:rsidRPr="00514C41">
        <w:rPr>
          <w:b/>
          <w:sz w:val="28"/>
          <w:szCs w:val="28"/>
        </w:rPr>
        <w:t>2</w:t>
      </w:r>
      <w:r w:rsidR="00A959B7">
        <w:rPr>
          <w:b/>
          <w:sz w:val="28"/>
          <w:szCs w:val="28"/>
        </w:rPr>
        <w:t>.</w:t>
      </w:r>
      <w:r w:rsidR="00726524" w:rsidRPr="00514C41">
        <w:rPr>
          <w:b/>
          <w:sz w:val="28"/>
          <w:szCs w:val="28"/>
        </w:rPr>
        <w:t>1. Цел и обхват на главата</w:t>
      </w:r>
    </w:p>
    <w:bookmarkEnd w:id="0"/>
    <w:p w14:paraId="7CE4DB5F" w14:textId="77777777" w:rsidR="001A3922" w:rsidRPr="00514C41" w:rsidRDefault="001A3922" w:rsidP="009912B7">
      <w:pPr>
        <w:spacing w:before="120" w:line="360" w:lineRule="auto"/>
        <w:ind w:firstLine="709"/>
        <w:jc w:val="both"/>
      </w:pPr>
      <w:r w:rsidRPr="00514C41">
        <w:t xml:space="preserve">Главата </w:t>
      </w:r>
      <w:r w:rsidR="00642461" w:rsidRPr="00514C41">
        <w:t>описва</w:t>
      </w:r>
      <w:r w:rsidRPr="00514C41">
        <w:t xml:space="preserve"> стратегическата среда на европейско и национално ниво, в която се програмира и изпълнява ОП </w:t>
      </w:r>
      <w:r w:rsidR="00443F19" w:rsidRPr="00514C41">
        <w:t>НОИР</w:t>
      </w:r>
      <w:r w:rsidR="00C56B9E" w:rsidRPr="00514C41">
        <w:t xml:space="preserve">, както и нормативните </w:t>
      </w:r>
      <w:r w:rsidR="007D75D9">
        <w:t>актове</w:t>
      </w:r>
      <w:r w:rsidR="00C56B9E" w:rsidRPr="00514C41">
        <w:t>, на които тя се основава</w:t>
      </w:r>
      <w:r w:rsidRPr="00514C41">
        <w:t>.</w:t>
      </w:r>
      <w:r w:rsidR="005B76FF" w:rsidRPr="00514C41">
        <w:t xml:space="preserve"> </w:t>
      </w:r>
    </w:p>
    <w:p w14:paraId="72C0CDBC" w14:textId="77777777" w:rsidR="006F6D31" w:rsidRPr="00514C41" w:rsidRDefault="006F6D31" w:rsidP="005277B8">
      <w:pPr>
        <w:spacing w:line="360" w:lineRule="auto"/>
        <w:jc w:val="both"/>
        <w:rPr>
          <w:b/>
        </w:rPr>
      </w:pPr>
    </w:p>
    <w:p w14:paraId="69A199CF" w14:textId="77777777" w:rsidR="00C56B9E" w:rsidRPr="00514C41" w:rsidRDefault="006F6D31" w:rsidP="005277B8">
      <w:pPr>
        <w:spacing w:line="360" w:lineRule="auto"/>
        <w:jc w:val="both"/>
        <w:rPr>
          <w:b/>
          <w:sz w:val="28"/>
          <w:szCs w:val="28"/>
        </w:rPr>
      </w:pPr>
      <w:bookmarkStart w:id="1" w:name="т2_2"/>
      <w:r w:rsidRPr="00514C41">
        <w:rPr>
          <w:b/>
          <w:sz w:val="28"/>
          <w:szCs w:val="28"/>
        </w:rPr>
        <w:t>2</w:t>
      </w:r>
      <w:r w:rsidR="00A959B7">
        <w:rPr>
          <w:b/>
          <w:sz w:val="28"/>
          <w:szCs w:val="28"/>
        </w:rPr>
        <w:t>.</w:t>
      </w:r>
      <w:r w:rsidR="005B76FF" w:rsidRPr="00514C41">
        <w:rPr>
          <w:b/>
          <w:sz w:val="28"/>
          <w:szCs w:val="28"/>
        </w:rPr>
        <w:t>2</w:t>
      </w:r>
      <w:r w:rsidR="001A3922" w:rsidRPr="00514C41">
        <w:rPr>
          <w:b/>
          <w:sz w:val="28"/>
          <w:szCs w:val="28"/>
        </w:rPr>
        <w:t xml:space="preserve">. </w:t>
      </w:r>
      <w:r w:rsidR="00C56B9E" w:rsidRPr="00514C41">
        <w:rPr>
          <w:b/>
          <w:sz w:val="28"/>
          <w:szCs w:val="28"/>
        </w:rPr>
        <w:t xml:space="preserve">Стратегическа среда </w:t>
      </w:r>
    </w:p>
    <w:p w14:paraId="7796856B" w14:textId="77777777" w:rsidR="00C56B9E" w:rsidRPr="00514C41" w:rsidRDefault="00931C21" w:rsidP="005277B8">
      <w:pPr>
        <w:spacing w:line="360" w:lineRule="auto"/>
        <w:jc w:val="both"/>
        <w:rPr>
          <w:b/>
          <w:u w:val="single"/>
        </w:rPr>
      </w:pPr>
      <w:bookmarkStart w:id="2" w:name="т2_2_1"/>
      <w:bookmarkEnd w:id="1"/>
      <w:r w:rsidRPr="00514C41">
        <w:rPr>
          <w:b/>
          <w:u w:val="single"/>
        </w:rPr>
        <w:t>2.2.1. на европейско ниво</w:t>
      </w:r>
    </w:p>
    <w:bookmarkEnd w:id="2"/>
    <w:p w14:paraId="6489574D" w14:textId="77777777" w:rsidR="00C84178" w:rsidRPr="00514C41" w:rsidRDefault="00CD6246" w:rsidP="005277B8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514C41">
        <w:t>Европа 2020:</w:t>
      </w:r>
      <w:r w:rsidR="00250682">
        <w:t xml:space="preserve"> </w:t>
      </w:r>
      <w:r w:rsidR="008F749E" w:rsidRPr="00514C41">
        <w:t xml:space="preserve">Стратегия на ЕС за интелигентен, устойчив и приобщаващ растеж </w:t>
      </w:r>
    </w:p>
    <w:p w14:paraId="03E70183" w14:textId="77777777" w:rsidR="00931C21" w:rsidRPr="00514C41" w:rsidRDefault="00931C21" w:rsidP="005277B8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514C41">
        <w:t>Обща стратегическа рамка на ЕС (включена като Приложение І към Регламент (ЕС) № 1303/2013)</w:t>
      </w:r>
    </w:p>
    <w:p w14:paraId="5031BE94" w14:textId="77777777" w:rsidR="00931C21" w:rsidRPr="00514C41" w:rsidRDefault="00931C21" w:rsidP="009912B7">
      <w:pPr>
        <w:autoSpaceDE w:val="0"/>
        <w:autoSpaceDN w:val="0"/>
        <w:adjustRightInd w:val="0"/>
        <w:spacing w:before="240" w:line="360" w:lineRule="auto"/>
        <w:jc w:val="both"/>
        <w:rPr>
          <w:b/>
          <w:u w:val="single"/>
        </w:rPr>
      </w:pPr>
      <w:bookmarkStart w:id="3" w:name="т2_2_2"/>
      <w:r w:rsidRPr="00514C41">
        <w:rPr>
          <w:b/>
          <w:u w:val="single"/>
        </w:rPr>
        <w:t>2.2.2. на национално ниво</w:t>
      </w:r>
    </w:p>
    <w:bookmarkEnd w:id="3"/>
    <w:p w14:paraId="1F691241" w14:textId="2B17EC3A" w:rsidR="007D1FAA" w:rsidRPr="00514C41" w:rsidRDefault="00C84178" w:rsidP="005277B8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514C41">
        <w:rPr>
          <w:b/>
          <w:i/>
        </w:rPr>
        <w:t>Н</w:t>
      </w:r>
      <w:r w:rsidR="00931C21" w:rsidRPr="00514C41">
        <w:rPr>
          <w:b/>
          <w:i/>
        </w:rPr>
        <w:t xml:space="preserve">ационална програма за развитие: България </w:t>
      </w:r>
      <w:r w:rsidRPr="00514C41">
        <w:rPr>
          <w:b/>
          <w:i/>
        </w:rPr>
        <w:t>2020</w:t>
      </w:r>
      <w:r w:rsidRPr="00514C41">
        <w:t xml:space="preserve"> </w:t>
      </w:r>
    </w:p>
    <w:p w14:paraId="1CEDFCF7" w14:textId="77777777" w:rsidR="00A2366B" w:rsidRPr="00514C41" w:rsidRDefault="00C84178" w:rsidP="005277B8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514C41">
        <w:t>Националната програма за развитие: България 2020 (НПР БГ</w:t>
      </w:r>
      <w:r w:rsidR="00A959B7" w:rsidRPr="00B048F3">
        <w:t xml:space="preserve"> </w:t>
      </w:r>
      <w:r w:rsidRPr="00514C41">
        <w:t xml:space="preserve">2020) е водещият стратегически и програмен документ, който конкретизира целите на политиките за развитие на страната </w:t>
      </w:r>
      <w:r w:rsidR="0016210A" w:rsidRPr="00514C41">
        <w:t xml:space="preserve">до </w:t>
      </w:r>
      <w:r w:rsidRPr="00514C41">
        <w:t>2020 г. Визията, целите и приоритетите на НПР БГ</w:t>
      </w:r>
      <w:r w:rsidR="00A959B7" w:rsidRPr="00B048F3">
        <w:t xml:space="preserve"> </w:t>
      </w:r>
      <w:r w:rsidRPr="00514C41">
        <w:t xml:space="preserve">2020 са дефинирани на базата на изготвен за целта социално-икономически анализ, както и на получените становища в рамките на публичните дискусии на всеки един етап от </w:t>
      </w:r>
      <w:r w:rsidRPr="00514C41">
        <w:lastRenderedPageBreak/>
        <w:t xml:space="preserve">изработването на документа. Формулираните цели на правителствените политики </w:t>
      </w:r>
      <w:r w:rsidR="0016210A" w:rsidRPr="00514C41">
        <w:t>са насочени към</w:t>
      </w:r>
      <w:r w:rsidRPr="00514C41">
        <w:t xml:space="preserve"> ускорен икономически растеж и повишаване на жизнения стандарт на българските граждани в средносрочен и дългосрочен план.</w:t>
      </w:r>
    </w:p>
    <w:p w14:paraId="710E4FCB" w14:textId="77777777" w:rsidR="004C5DF0" w:rsidRPr="00514C41" w:rsidRDefault="0016210A" w:rsidP="009912B7">
      <w:pPr>
        <w:numPr>
          <w:ilvl w:val="0"/>
          <w:numId w:val="22"/>
        </w:numPr>
        <w:spacing w:before="120" w:after="120"/>
        <w:jc w:val="both"/>
        <w:rPr>
          <w:color w:val="000000"/>
        </w:rPr>
      </w:pPr>
      <w:r w:rsidRPr="00514C41">
        <w:rPr>
          <w:b/>
          <w:i/>
        </w:rPr>
        <w:t xml:space="preserve">Споразумение за партньорство на Република България, очертаващо помощта на Европейските структурни и инвестиционни фондове </w:t>
      </w:r>
      <w:r w:rsidR="00A772EE" w:rsidRPr="00514C41">
        <w:rPr>
          <w:b/>
          <w:i/>
        </w:rPr>
        <w:t>за периода 2014-2020</w:t>
      </w:r>
      <w:r w:rsidR="00250682">
        <w:rPr>
          <w:b/>
          <w:i/>
        </w:rPr>
        <w:t xml:space="preserve"> </w:t>
      </w:r>
      <w:r w:rsidR="00A772EE" w:rsidRPr="00514C41">
        <w:rPr>
          <w:b/>
          <w:i/>
        </w:rPr>
        <w:t>г</w:t>
      </w:r>
      <w:r w:rsidR="00A772EE" w:rsidRPr="00514C41">
        <w:t>.</w:t>
      </w:r>
      <w:r w:rsidR="00A772EE" w:rsidRPr="00514C41">
        <w:rPr>
          <w:color w:val="000000"/>
        </w:rPr>
        <w:t xml:space="preserve"> </w:t>
      </w:r>
    </w:p>
    <w:p w14:paraId="4D180433" w14:textId="77777777" w:rsidR="00C23B78" w:rsidRPr="00514C41" w:rsidRDefault="00BB0D1D" w:rsidP="005277B8">
      <w:pPr>
        <w:spacing w:line="360" w:lineRule="auto"/>
        <w:ind w:firstLine="708"/>
        <w:jc w:val="both"/>
        <w:rPr>
          <w:color w:val="000000"/>
        </w:rPr>
      </w:pPr>
      <w:r w:rsidRPr="00514C41">
        <w:rPr>
          <w:color w:val="000000"/>
        </w:rPr>
        <w:t xml:space="preserve">Споразумението за партньорство е документът, който определя целите и приоритетите на Република България при използване на средствата от ЕСИФ за </w:t>
      </w:r>
      <w:r w:rsidR="00A772EE" w:rsidRPr="00514C41">
        <w:rPr>
          <w:color w:val="000000"/>
        </w:rPr>
        <w:t xml:space="preserve">програмния </w:t>
      </w:r>
      <w:r w:rsidRPr="00514C41">
        <w:rPr>
          <w:color w:val="000000"/>
        </w:rPr>
        <w:t xml:space="preserve">период 2014-2020 г. </w:t>
      </w:r>
      <w:r w:rsidR="00C23B78" w:rsidRPr="00514C41">
        <w:rPr>
          <w:color w:val="000000"/>
        </w:rPr>
        <w:t>и</w:t>
      </w:r>
      <w:r w:rsidR="00EC34FE" w:rsidRPr="00514C41">
        <w:rPr>
          <w:color w:val="000000"/>
        </w:rPr>
        <w:t xml:space="preserve"> </w:t>
      </w:r>
      <w:r w:rsidRPr="00514C41">
        <w:rPr>
          <w:color w:val="000000"/>
        </w:rPr>
        <w:t>очертава стратегия</w:t>
      </w:r>
      <w:r w:rsidR="00EC34FE" w:rsidRPr="00514C41">
        <w:rPr>
          <w:color w:val="000000"/>
        </w:rPr>
        <w:t xml:space="preserve">та </w:t>
      </w:r>
      <w:r w:rsidRPr="00514C41">
        <w:rPr>
          <w:color w:val="000000"/>
        </w:rPr>
        <w:t xml:space="preserve">за постигане на устойчив, приобщаващ и интелигентен растеж. </w:t>
      </w:r>
    </w:p>
    <w:p w14:paraId="2D65F045" w14:textId="77777777" w:rsidR="00BB0D1D" w:rsidRPr="00514C41" w:rsidRDefault="00BB0D1D" w:rsidP="005277B8">
      <w:pPr>
        <w:spacing w:line="360" w:lineRule="auto"/>
        <w:ind w:firstLine="708"/>
        <w:jc w:val="both"/>
        <w:rPr>
          <w:color w:val="000000"/>
        </w:rPr>
      </w:pPr>
      <w:r w:rsidRPr="00514C41">
        <w:rPr>
          <w:color w:val="000000"/>
        </w:rPr>
        <w:t xml:space="preserve">Споразумението </w:t>
      </w:r>
      <w:r w:rsidR="00C23B78" w:rsidRPr="00514C41">
        <w:rPr>
          <w:color w:val="000000"/>
        </w:rPr>
        <w:t xml:space="preserve">формулира основните стратегически приоритети, в които следва да се инвестират европейските средства в новия програмен период: </w:t>
      </w:r>
      <w:r w:rsidRPr="00514C41">
        <w:rPr>
          <w:color w:val="000000"/>
        </w:rPr>
        <w:t xml:space="preserve"> </w:t>
      </w:r>
    </w:p>
    <w:p w14:paraId="3ABF5571" w14:textId="77777777" w:rsidR="00F2455B" w:rsidRPr="00514C41" w:rsidRDefault="005E31C6" w:rsidP="006E297C">
      <w:pPr>
        <w:spacing w:line="360" w:lineRule="auto"/>
        <w:ind w:firstLine="709"/>
        <w:jc w:val="both"/>
        <w:rPr>
          <w:color w:val="000000"/>
        </w:rPr>
      </w:pPr>
      <w:r w:rsidRPr="00514C41">
        <w:rPr>
          <w:color w:val="000000"/>
        </w:rPr>
        <w:t xml:space="preserve">- </w:t>
      </w:r>
      <w:r w:rsidR="00F2455B" w:rsidRPr="00514C41">
        <w:rPr>
          <w:color w:val="000000"/>
        </w:rPr>
        <w:t>Стратегически приоритет 1: Образование, заетост, социално включване и здравеопазване за приобщаващ растеж</w:t>
      </w:r>
    </w:p>
    <w:p w14:paraId="593DA9BD" w14:textId="77777777" w:rsidR="00A2366B" w:rsidRPr="00514C41" w:rsidRDefault="005E31C6" w:rsidP="006E297C">
      <w:pPr>
        <w:spacing w:line="360" w:lineRule="auto"/>
        <w:ind w:firstLine="709"/>
        <w:jc w:val="both"/>
        <w:rPr>
          <w:color w:val="000000"/>
        </w:rPr>
      </w:pPr>
      <w:r w:rsidRPr="00514C41">
        <w:rPr>
          <w:color w:val="000000"/>
        </w:rPr>
        <w:t xml:space="preserve">- </w:t>
      </w:r>
      <w:r w:rsidR="00F2455B" w:rsidRPr="00514C41">
        <w:rPr>
          <w:color w:val="000000"/>
        </w:rPr>
        <w:t>Стратегически приоритет 2: Научни изследвания, иновации и инвестиции за интелигентен растеж</w:t>
      </w:r>
    </w:p>
    <w:p w14:paraId="2DA5A1C3" w14:textId="77777777" w:rsidR="00F2455B" w:rsidRPr="00514C41" w:rsidRDefault="005E31C6" w:rsidP="006E297C">
      <w:pPr>
        <w:spacing w:line="360" w:lineRule="auto"/>
        <w:ind w:firstLine="709"/>
        <w:jc w:val="both"/>
        <w:rPr>
          <w:color w:val="000000"/>
        </w:rPr>
      </w:pPr>
      <w:r w:rsidRPr="00514C41">
        <w:rPr>
          <w:color w:val="000000"/>
        </w:rPr>
        <w:t xml:space="preserve">- </w:t>
      </w:r>
      <w:r w:rsidR="00F2455B" w:rsidRPr="00514C41">
        <w:rPr>
          <w:color w:val="000000"/>
        </w:rPr>
        <w:t>Стратегически приоритет 3: Свързаност и зелена икономика за устойчив растеж</w:t>
      </w:r>
    </w:p>
    <w:p w14:paraId="463B711C" w14:textId="77777777" w:rsidR="00F2455B" w:rsidRPr="00514C41" w:rsidRDefault="005E31C6" w:rsidP="006E297C">
      <w:pPr>
        <w:spacing w:line="360" w:lineRule="auto"/>
        <w:ind w:firstLine="709"/>
        <w:jc w:val="both"/>
        <w:rPr>
          <w:color w:val="000000"/>
        </w:rPr>
      </w:pPr>
      <w:r w:rsidRPr="00514C41">
        <w:rPr>
          <w:color w:val="000000"/>
        </w:rPr>
        <w:t xml:space="preserve">- </w:t>
      </w:r>
      <w:r w:rsidR="00F2455B" w:rsidRPr="00514C41">
        <w:rPr>
          <w:color w:val="000000"/>
        </w:rPr>
        <w:t>Стратегически приоритет 4 (хоризонтален): Добро управление и достъп до качествени административни услуги</w:t>
      </w:r>
    </w:p>
    <w:p w14:paraId="716F0CA5" w14:textId="77777777" w:rsidR="001D4A3C" w:rsidRPr="00514C41" w:rsidRDefault="001D4A3C" w:rsidP="009912B7">
      <w:pPr>
        <w:numPr>
          <w:ilvl w:val="0"/>
          <w:numId w:val="22"/>
        </w:numPr>
        <w:spacing w:before="120" w:after="120"/>
        <w:jc w:val="both"/>
        <w:rPr>
          <w:b/>
          <w:i/>
        </w:rPr>
      </w:pPr>
      <w:r w:rsidRPr="00514C41">
        <w:rPr>
          <w:b/>
          <w:i/>
        </w:rPr>
        <w:t xml:space="preserve">Национална комуникационна стратегия за програмен период 2014-2020 г. </w:t>
      </w:r>
      <w:r w:rsidR="001D7EF5" w:rsidRPr="00514C41">
        <w:rPr>
          <w:b/>
          <w:i/>
        </w:rPr>
        <w:t xml:space="preserve">         </w:t>
      </w:r>
      <w:r w:rsidRPr="00514C41">
        <w:rPr>
          <w:b/>
          <w:i/>
        </w:rPr>
        <w:t>(НКС)</w:t>
      </w:r>
    </w:p>
    <w:p w14:paraId="4C450F1A" w14:textId="77777777" w:rsidR="001D7EF5" w:rsidRPr="00514C41" w:rsidRDefault="001D7EF5" w:rsidP="001D7EF5">
      <w:pPr>
        <w:spacing w:before="120" w:after="120" w:line="360" w:lineRule="auto"/>
        <w:jc w:val="both"/>
      </w:pPr>
      <w:r w:rsidRPr="00514C41">
        <w:rPr>
          <w:b/>
          <w:i/>
        </w:rPr>
        <w:t xml:space="preserve">               </w:t>
      </w:r>
      <w:r w:rsidRPr="00514C41">
        <w:t>Национална</w:t>
      </w:r>
      <w:r w:rsidR="00A959B7">
        <w:t>та</w:t>
      </w:r>
      <w:r w:rsidRPr="00514C41">
        <w:t xml:space="preserve"> комуникационна стратегия има за цел да създаде единна рамка, подход и инструменти, с помощта на които да </w:t>
      </w:r>
      <w:r w:rsidR="00A078D6" w:rsidRPr="00514C41">
        <w:t xml:space="preserve">бъдат </w:t>
      </w:r>
      <w:r w:rsidR="00A959B7">
        <w:t>информирани</w:t>
      </w:r>
      <w:r w:rsidRPr="00514C41">
        <w:t xml:space="preserve"> </w:t>
      </w:r>
      <w:r w:rsidR="00F42E99" w:rsidRPr="00514C41">
        <w:t xml:space="preserve">широката общественост и целевите групи </w:t>
      </w:r>
      <w:r w:rsidRPr="00514C41">
        <w:t xml:space="preserve">относно възможностите за финансиране, </w:t>
      </w:r>
      <w:r w:rsidR="00A078D6" w:rsidRPr="00514C41">
        <w:t>предоставени от отделните оперативни програми, съфинансирани със средства на ЕС.</w:t>
      </w:r>
      <w:r w:rsidRPr="00514C41">
        <w:t xml:space="preserve"> </w:t>
      </w:r>
    </w:p>
    <w:p w14:paraId="10612759" w14:textId="77777777" w:rsidR="00891D49" w:rsidRPr="00514C41" w:rsidRDefault="001D7EF5" w:rsidP="009912B7">
      <w:pPr>
        <w:numPr>
          <w:ilvl w:val="0"/>
          <w:numId w:val="22"/>
        </w:numPr>
        <w:spacing w:before="120" w:after="120"/>
        <w:jc w:val="both"/>
        <w:rPr>
          <w:b/>
          <w:i/>
        </w:rPr>
      </w:pPr>
      <w:r w:rsidRPr="00514C41">
        <w:rPr>
          <w:b/>
          <w:i/>
        </w:rPr>
        <w:t xml:space="preserve"> </w:t>
      </w:r>
      <w:r w:rsidR="00891D49" w:rsidRPr="00514C41">
        <w:rPr>
          <w:b/>
          <w:i/>
        </w:rPr>
        <w:t>Оперативна програма „Наука и образование за интелигентен растеж</w:t>
      </w:r>
      <w:r w:rsidR="006E297C">
        <w:rPr>
          <w:b/>
          <w:i/>
        </w:rPr>
        <w:t>“</w:t>
      </w:r>
      <w:r w:rsidR="00891D49" w:rsidRPr="00514C41">
        <w:rPr>
          <w:b/>
          <w:i/>
        </w:rPr>
        <w:t xml:space="preserve"> 2014-2020 г.</w:t>
      </w:r>
      <w:r w:rsidRPr="00514C41">
        <w:rPr>
          <w:b/>
          <w:i/>
        </w:rPr>
        <w:t xml:space="preserve"> (ОП НОИР)</w:t>
      </w:r>
    </w:p>
    <w:p w14:paraId="7A2F3F12" w14:textId="77777777" w:rsidR="009D1716" w:rsidRPr="00514C41" w:rsidRDefault="00891D49" w:rsidP="005277B8">
      <w:pPr>
        <w:spacing w:line="360" w:lineRule="auto"/>
        <w:ind w:firstLine="708"/>
        <w:jc w:val="both"/>
      </w:pPr>
      <w:r w:rsidRPr="00514C41">
        <w:t>Оперативна програма „Наука и образование за интелигентен растеж</w:t>
      </w:r>
      <w:r w:rsidR="006E297C">
        <w:t xml:space="preserve">“ </w:t>
      </w:r>
      <w:r w:rsidRPr="00514C41">
        <w:t xml:space="preserve">е стратегически документ, който очертава рамката за усвояване на финансови средства от Европейския социален фонд и националния бюджет в областта на науката и </w:t>
      </w:r>
      <w:r w:rsidRPr="00514C41">
        <w:lastRenderedPageBreak/>
        <w:t>образовани</w:t>
      </w:r>
      <w:r w:rsidR="00A959B7">
        <w:t>ето през програмния период 2014–</w:t>
      </w:r>
      <w:r w:rsidRPr="00514C41">
        <w:t>2020 г. и ще обхване територията на цялата страна.</w:t>
      </w:r>
    </w:p>
    <w:p w14:paraId="01938928" w14:textId="77777777" w:rsidR="004D132A" w:rsidRPr="00514C41" w:rsidRDefault="009D1716" w:rsidP="004D132A">
      <w:pPr>
        <w:spacing w:line="360" w:lineRule="auto"/>
        <w:ind w:firstLine="708"/>
        <w:jc w:val="both"/>
      </w:pPr>
      <w:r w:rsidRPr="00514C41">
        <w:t xml:space="preserve"> </w:t>
      </w:r>
      <w:r w:rsidR="004D132A" w:rsidRPr="00514C41">
        <w:t>Оперативната програма включва двуфондов модел на финансиране чрез ЕФРР и</w:t>
      </w:r>
    </w:p>
    <w:p w14:paraId="14018180" w14:textId="77777777" w:rsidR="004D132A" w:rsidRPr="00514C41" w:rsidRDefault="00A959B7" w:rsidP="004D132A">
      <w:pPr>
        <w:spacing w:line="360" w:lineRule="auto"/>
        <w:jc w:val="both"/>
      </w:pPr>
      <w:r>
        <w:t xml:space="preserve">ЕСФ </w:t>
      </w:r>
      <w:r w:rsidR="004D132A" w:rsidRPr="00514C41">
        <w:t>с цел постигане на по-интегриран и устойчив ефект от инвестициите в науката и образованието.</w:t>
      </w:r>
    </w:p>
    <w:p w14:paraId="18D1C74C" w14:textId="2383BC97" w:rsidR="00816EA3" w:rsidRPr="00514C41" w:rsidRDefault="00816EA3" w:rsidP="00816EA3">
      <w:pPr>
        <w:spacing w:line="360" w:lineRule="auto"/>
        <w:ind w:firstLine="708"/>
        <w:jc w:val="both"/>
      </w:pPr>
      <w:r w:rsidRPr="00514C41">
        <w:rPr>
          <w:bCs/>
        </w:rPr>
        <w:t xml:space="preserve">Общият размер на финансовите средства по програмата е </w:t>
      </w:r>
      <w:r w:rsidR="00FE2D90" w:rsidRPr="00FE2D90">
        <w:rPr>
          <w:bCs/>
        </w:rPr>
        <w:t>1</w:t>
      </w:r>
      <w:r w:rsidR="00FE2D90">
        <w:rPr>
          <w:bCs/>
          <w:lang w:val="en-US"/>
        </w:rPr>
        <w:t> </w:t>
      </w:r>
      <w:r w:rsidR="00FE2D90" w:rsidRPr="00FE2D90">
        <w:rPr>
          <w:bCs/>
        </w:rPr>
        <w:t>349</w:t>
      </w:r>
      <w:r w:rsidR="00FE2D90">
        <w:rPr>
          <w:lang w:val="en-US"/>
        </w:rPr>
        <w:t> </w:t>
      </w:r>
      <w:r w:rsidR="00FE2D90" w:rsidRPr="00FE2D90">
        <w:rPr>
          <w:bCs/>
        </w:rPr>
        <w:t>999</w:t>
      </w:r>
      <w:r w:rsidR="00FE2D90">
        <w:rPr>
          <w:bCs/>
          <w:lang w:val="en-US"/>
        </w:rPr>
        <w:t> </w:t>
      </w:r>
      <w:r w:rsidR="00FE2D90" w:rsidRPr="00FE2D90">
        <w:rPr>
          <w:bCs/>
        </w:rPr>
        <w:t>954</w:t>
      </w:r>
      <w:r w:rsidR="00FE2D90">
        <w:rPr>
          <w:bCs/>
          <w:lang w:val="en-US"/>
        </w:rPr>
        <w:t>,</w:t>
      </w:r>
      <w:r w:rsidR="00FE2D90" w:rsidRPr="00FE2D90">
        <w:rPr>
          <w:bCs/>
        </w:rPr>
        <w:t>93</w:t>
      </w:r>
      <w:r w:rsidR="00E76EE6" w:rsidRPr="00514C41">
        <w:rPr>
          <w:bCs/>
        </w:rPr>
        <w:t xml:space="preserve"> </w:t>
      </w:r>
      <w:r w:rsidRPr="00514C41">
        <w:rPr>
          <w:bCs/>
        </w:rPr>
        <w:t xml:space="preserve">лева. </w:t>
      </w:r>
    </w:p>
    <w:p w14:paraId="42D76BA3" w14:textId="77777777" w:rsidR="00DE3C91" w:rsidRPr="00514C41" w:rsidRDefault="00DE3C91" w:rsidP="005277B8">
      <w:pPr>
        <w:spacing w:line="360" w:lineRule="auto"/>
        <w:jc w:val="both"/>
        <w:rPr>
          <w:b/>
          <w:sz w:val="28"/>
          <w:szCs w:val="28"/>
        </w:rPr>
      </w:pPr>
    </w:p>
    <w:p w14:paraId="5D49372C" w14:textId="77777777" w:rsidR="001A3922" w:rsidRPr="00514C41" w:rsidRDefault="00A2366B" w:rsidP="005277B8">
      <w:pPr>
        <w:spacing w:line="360" w:lineRule="auto"/>
        <w:jc w:val="both"/>
        <w:rPr>
          <w:b/>
          <w:sz w:val="28"/>
          <w:szCs w:val="28"/>
        </w:rPr>
      </w:pPr>
      <w:bookmarkStart w:id="4" w:name="т2_3"/>
      <w:r w:rsidRPr="00514C41">
        <w:rPr>
          <w:b/>
          <w:sz w:val="28"/>
          <w:szCs w:val="28"/>
        </w:rPr>
        <w:t>2.</w:t>
      </w:r>
      <w:r w:rsidR="00004148" w:rsidRPr="00514C41">
        <w:rPr>
          <w:b/>
          <w:sz w:val="28"/>
          <w:szCs w:val="28"/>
        </w:rPr>
        <w:t>3</w:t>
      </w:r>
      <w:r w:rsidRPr="00514C41">
        <w:rPr>
          <w:b/>
          <w:sz w:val="28"/>
          <w:szCs w:val="28"/>
        </w:rPr>
        <w:t>. Нормативна рамка</w:t>
      </w:r>
    </w:p>
    <w:bookmarkEnd w:id="4"/>
    <w:p w14:paraId="5CD68B2B" w14:textId="1FEEF40B" w:rsidR="00C86EC6" w:rsidRPr="00514C41" w:rsidRDefault="00C86EC6" w:rsidP="005277B8">
      <w:pPr>
        <w:spacing w:line="360" w:lineRule="auto"/>
        <w:jc w:val="both"/>
      </w:pPr>
      <w:r w:rsidRPr="00514C41">
        <w:rPr>
          <w:b/>
        </w:rPr>
        <w:t xml:space="preserve">       </w:t>
      </w:r>
      <w:r w:rsidR="00353AAD" w:rsidRPr="00514C41">
        <w:rPr>
          <w:b/>
        </w:rPr>
        <w:tab/>
      </w:r>
      <w:r w:rsidRPr="00514C41">
        <w:t xml:space="preserve">Настоящият наръчник на УО на ОП НОИР е в съответствие с действащото към </w:t>
      </w:r>
      <w:r w:rsidR="00625EB6">
        <w:rPr>
          <w:b/>
          <w:bCs/>
        </w:rPr>
        <w:t>27</w:t>
      </w:r>
      <w:r w:rsidR="00642E5A" w:rsidRPr="00D00F6E">
        <w:rPr>
          <w:b/>
          <w:bCs/>
        </w:rPr>
        <w:t>.05.202</w:t>
      </w:r>
      <w:r w:rsidR="00680FFC" w:rsidRPr="00D00F6E">
        <w:rPr>
          <w:b/>
          <w:bCs/>
          <w:lang w:val="en-US"/>
        </w:rPr>
        <w:t>2</w:t>
      </w:r>
      <w:r w:rsidR="006C24E5" w:rsidRPr="00D00F6E">
        <w:rPr>
          <w:b/>
          <w:bCs/>
        </w:rPr>
        <w:t xml:space="preserve"> </w:t>
      </w:r>
      <w:r w:rsidRPr="00D00F6E">
        <w:rPr>
          <w:b/>
          <w:bCs/>
        </w:rPr>
        <w:t>г.</w:t>
      </w:r>
      <w:r w:rsidRPr="00514C41">
        <w:t xml:space="preserve"> </w:t>
      </w:r>
      <w:r w:rsidR="00353AAD" w:rsidRPr="00514C41">
        <w:t xml:space="preserve">европейско и национално законодателство в сферата на работа със структурните </w:t>
      </w:r>
      <w:r w:rsidR="00E37303">
        <w:t xml:space="preserve">и инвестиционните </w:t>
      </w:r>
      <w:r w:rsidR="00353AAD" w:rsidRPr="00514C41">
        <w:t>фондове на ЕС.</w:t>
      </w:r>
    </w:p>
    <w:p w14:paraId="2DA5D7F3" w14:textId="77777777" w:rsidR="00353AAD" w:rsidRPr="00514C41" w:rsidRDefault="00353AAD" w:rsidP="005277B8">
      <w:pPr>
        <w:spacing w:line="360" w:lineRule="auto"/>
        <w:jc w:val="both"/>
        <w:rPr>
          <w:b/>
        </w:rPr>
      </w:pPr>
    </w:p>
    <w:p w14:paraId="4E5A4B43" w14:textId="77777777" w:rsidR="00B8214C" w:rsidRPr="00514C41" w:rsidRDefault="009E0215" w:rsidP="005277B8">
      <w:pPr>
        <w:spacing w:line="360" w:lineRule="auto"/>
        <w:jc w:val="both"/>
        <w:rPr>
          <w:b/>
        </w:rPr>
      </w:pPr>
      <w:bookmarkStart w:id="5" w:name="т2_3_1"/>
      <w:r w:rsidRPr="00514C41">
        <w:rPr>
          <w:b/>
        </w:rPr>
        <w:t xml:space="preserve">2.3.1. </w:t>
      </w:r>
      <w:r w:rsidR="00F24E9D" w:rsidRPr="00514C41">
        <w:rPr>
          <w:b/>
        </w:rPr>
        <w:t>Европейско законодателство</w:t>
      </w:r>
    </w:p>
    <w:bookmarkEnd w:id="5"/>
    <w:p w14:paraId="790615D7" w14:textId="77777777" w:rsidR="00786130" w:rsidRPr="00786130" w:rsidRDefault="00786130" w:rsidP="00DB54EF">
      <w:pPr>
        <w:widowControl w:val="0"/>
        <w:numPr>
          <w:ilvl w:val="0"/>
          <w:numId w:val="27"/>
        </w:numPr>
        <w:suppressAutoHyphens/>
        <w:spacing w:line="360" w:lineRule="auto"/>
        <w:jc w:val="both"/>
      </w:pPr>
      <w:r w:rsidRPr="00786130">
        <w:rPr>
          <w:b/>
          <w:snapToGrid w:val="0"/>
        </w:rPr>
        <w:t>Договор за функционирането на Европейския съюз</w:t>
      </w:r>
      <w:r w:rsidR="00B8100D">
        <w:rPr>
          <w:b/>
          <w:snapToGrid w:val="0"/>
        </w:rPr>
        <w:t>;</w:t>
      </w:r>
      <w:r w:rsidRPr="00786130">
        <w:t xml:space="preserve"> </w:t>
      </w:r>
    </w:p>
    <w:p w14:paraId="7980C466" w14:textId="77777777" w:rsidR="00E056A4" w:rsidRDefault="00C92291" w:rsidP="00DB54EF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714" w:hanging="357"/>
        <w:jc w:val="both"/>
      </w:pPr>
      <w:r w:rsidRPr="00C92291">
        <w:rPr>
          <w:b/>
        </w:rPr>
        <w:t xml:space="preserve">Регламент (ЕС, Евратом) 2018/1046 </w:t>
      </w:r>
      <w:r w:rsidRPr="00AE0FFC">
        <w:t>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="00E056A4">
        <w:t>;</w:t>
      </w:r>
    </w:p>
    <w:p w14:paraId="5BFB8174" w14:textId="77777777" w:rsidR="00786130" w:rsidRPr="00087412" w:rsidRDefault="00786130" w:rsidP="00087412">
      <w:pPr>
        <w:numPr>
          <w:ilvl w:val="0"/>
          <w:numId w:val="13"/>
        </w:numPr>
        <w:autoSpaceDE w:val="0"/>
        <w:autoSpaceDN w:val="0"/>
        <w:adjustRightInd w:val="0"/>
        <w:spacing w:before="60" w:after="60" w:line="360" w:lineRule="auto"/>
        <w:ind w:left="714" w:hanging="357"/>
        <w:jc w:val="both"/>
      </w:pPr>
      <w:r w:rsidRPr="00087412">
        <w:rPr>
          <w:b/>
        </w:rPr>
        <w:t>Регламент (ЕС</w:t>
      </w:r>
      <w:r w:rsidRPr="00087412">
        <w:rPr>
          <w:b/>
          <w:bCs/>
        </w:rPr>
        <w:t xml:space="preserve">) № 1301/2013 </w:t>
      </w:r>
      <w:r w:rsidRPr="00786130">
        <w:t>на Ев</w:t>
      </w:r>
      <w:r w:rsidR="00A959B7">
        <w:t xml:space="preserve">ропейския парламент и на Съвета </w:t>
      </w:r>
      <w:r w:rsidRPr="00786130">
        <w:t>от</w:t>
      </w:r>
      <w:r w:rsidR="00A959B7" w:rsidRPr="00087412">
        <w:rPr>
          <w:bCs/>
        </w:rPr>
        <w:t xml:space="preserve"> </w:t>
      </w:r>
      <w:r w:rsidR="00A959B7" w:rsidRPr="00F5427F">
        <w:rPr>
          <w:bCs/>
        </w:rPr>
        <w:t>17 декември 2013 г.</w:t>
      </w:r>
      <w:r w:rsidRPr="00F5427F">
        <w:rPr>
          <w:bCs/>
        </w:rPr>
        <w:t xml:space="preserve"> относно</w:t>
      </w:r>
      <w:r w:rsidRPr="006C24E5">
        <w:rPr>
          <w:bCs/>
        </w:rPr>
        <w:t xml:space="preserve"> </w:t>
      </w:r>
      <w:r w:rsidRPr="00087412">
        <w:rPr>
          <w:bCs/>
        </w:rPr>
        <w:t>Европейския фонд за регионално развитие и специални разпоредби по отношение на целта „Инвести</w:t>
      </w:r>
      <w:r w:rsidR="00A959B7" w:rsidRPr="00087412">
        <w:rPr>
          <w:bCs/>
        </w:rPr>
        <w:t xml:space="preserve">ции за растеж и работни места“ </w:t>
      </w:r>
      <w:r w:rsidRPr="00087412">
        <w:rPr>
          <w:bCs/>
        </w:rPr>
        <w:t>и за отмяна на Регламент (ЕО) № 1080/2006;</w:t>
      </w:r>
    </w:p>
    <w:p w14:paraId="5AA2177B" w14:textId="4FCE4124" w:rsidR="00786130" w:rsidRPr="00786130" w:rsidRDefault="00786130" w:rsidP="00482459">
      <w:pPr>
        <w:numPr>
          <w:ilvl w:val="0"/>
          <w:numId w:val="13"/>
        </w:numPr>
        <w:spacing w:line="360" w:lineRule="auto"/>
        <w:jc w:val="both"/>
      </w:pPr>
      <w:r w:rsidRPr="00482459">
        <w:rPr>
          <w:b/>
          <w:bCs/>
        </w:rPr>
        <w:t>Регламент (ЕС) № 1303/2013</w:t>
      </w:r>
      <w:r w:rsidRPr="00482459">
        <w:rPr>
          <w:bCs/>
        </w:rPr>
        <w:t xml:space="preserve"> на Европ</w:t>
      </w:r>
      <w:r w:rsidR="00A959B7" w:rsidRPr="00482459">
        <w:rPr>
          <w:bCs/>
        </w:rPr>
        <w:t xml:space="preserve">ейския парламент и на Съвета </w:t>
      </w:r>
      <w:r w:rsidR="00A959B7">
        <w:t>о</w:t>
      </w:r>
      <w:r w:rsidR="00A959B7" w:rsidRPr="00482459">
        <w:rPr>
          <w:bCs/>
        </w:rPr>
        <w:t>т</w:t>
      </w:r>
      <w:r w:rsidR="00A959B7">
        <w:t xml:space="preserve"> </w:t>
      </w:r>
      <w:r w:rsidRPr="00786130">
        <w:t xml:space="preserve">17 декември 2013 г.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</w:t>
      </w:r>
      <w:r w:rsidRPr="00786130">
        <w:lastRenderedPageBreak/>
        <w:t xml:space="preserve">Кохезионния фонд и Европейския </w:t>
      </w:r>
      <w:r w:rsidR="00A959B7">
        <w:t>фонд за морско дело и рибарство</w:t>
      </w:r>
      <w:r w:rsidRPr="00786130">
        <w:t xml:space="preserve"> и за отмяна на Регламент (ЕО) № 1083/2006 на Съвета, наричан по-нататък „Регламент (ЕС) № 1303/2013“ и Регламент за общоприложимите разпоредби; </w:t>
      </w:r>
    </w:p>
    <w:p w14:paraId="176BA972" w14:textId="77777777" w:rsidR="00786130" w:rsidRPr="00786130" w:rsidRDefault="00786130" w:rsidP="00A959B7">
      <w:pPr>
        <w:numPr>
          <w:ilvl w:val="0"/>
          <w:numId w:val="13"/>
        </w:numPr>
        <w:spacing w:line="360" w:lineRule="auto"/>
        <w:jc w:val="both"/>
      </w:pPr>
      <w:r w:rsidRPr="009C39F5">
        <w:rPr>
          <w:b/>
        </w:rPr>
        <w:t>Регламент (ЕС) № 1304/2013</w:t>
      </w:r>
      <w:r w:rsidRPr="00786130">
        <w:t xml:space="preserve"> на Европейския парламент и на съвета от 17 декември 2013 г. относно Европейския социален фонд и за отмяна на Регламент (ЕО) № 1081/2006 на Съвета</w:t>
      </w:r>
      <w:r w:rsidR="00B8100D">
        <w:t>;</w:t>
      </w:r>
    </w:p>
    <w:p w14:paraId="18503323" w14:textId="77777777" w:rsidR="00786130" w:rsidRPr="00786130" w:rsidRDefault="00786130" w:rsidP="00786130">
      <w:pPr>
        <w:numPr>
          <w:ilvl w:val="0"/>
          <w:numId w:val="13"/>
        </w:numPr>
        <w:autoSpaceDE w:val="0"/>
        <w:autoSpaceDN w:val="0"/>
        <w:adjustRightInd w:val="0"/>
        <w:spacing w:before="60" w:after="60" w:line="360" w:lineRule="auto"/>
        <w:ind w:left="714" w:hanging="357"/>
        <w:jc w:val="both"/>
      </w:pPr>
      <w:r w:rsidRPr="00786130">
        <w:rPr>
          <w:b/>
        </w:rPr>
        <w:t>Регламент (ЕО) № 1407/2013</w:t>
      </w:r>
      <w:r w:rsidRPr="00786130">
        <w:t xml:space="preserve"> </w:t>
      </w:r>
      <w:r w:rsidRPr="00786130">
        <w:rPr>
          <w:snapToGrid w:val="0"/>
        </w:rPr>
        <w:t xml:space="preserve">относно прилагането на членове 107 и 108 от Договора за функционирането на Европейския съюз към помощта </w:t>
      </w:r>
      <w:proofErr w:type="spellStart"/>
      <w:r w:rsidRPr="00786130">
        <w:rPr>
          <w:snapToGrid w:val="0"/>
        </w:rPr>
        <w:t>de</w:t>
      </w:r>
      <w:proofErr w:type="spellEnd"/>
      <w:r w:rsidRPr="00786130">
        <w:rPr>
          <w:snapToGrid w:val="0"/>
        </w:rPr>
        <w:t xml:space="preserve"> </w:t>
      </w:r>
      <w:proofErr w:type="spellStart"/>
      <w:r w:rsidRPr="00786130">
        <w:rPr>
          <w:snapToGrid w:val="0"/>
        </w:rPr>
        <w:t>minimis</w:t>
      </w:r>
      <w:proofErr w:type="spellEnd"/>
      <w:r w:rsidR="00B8100D">
        <w:rPr>
          <w:snapToGrid w:val="0"/>
        </w:rPr>
        <w:t>;</w:t>
      </w:r>
    </w:p>
    <w:p w14:paraId="57C68C72" w14:textId="77777777" w:rsidR="00786130" w:rsidRPr="00786130" w:rsidRDefault="00786130" w:rsidP="00786130">
      <w:pPr>
        <w:numPr>
          <w:ilvl w:val="0"/>
          <w:numId w:val="13"/>
        </w:numPr>
        <w:spacing w:line="360" w:lineRule="auto"/>
        <w:jc w:val="both"/>
      </w:pPr>
      <w:r w:rsidRPr="00786130">
        <w:rPr>
          <w:b/>
        </w:rPr>
        <w:t>Регламент</w:t>
      </w:r>
      <w:r w:rsidRPr="00786130">
        <w:rPr>
          <w:rFonts w:eastAsia="HG Mincho Light J"/>
          <w:b/>
          <w:szCs w:val="20"/>
        </w:rPr>
        <w:t xml:space="preserve"> (ЕС) № 651/2014</w:t>
      </w:r>
      <w:r w:rsidRPr="00786130">
        <w:rPr>
          <w:rFonts w:eastAsia="HG Mincho Light J"/>
          <w:szCs w:val="20"/>
        </w:rPr>
        <w:t xml:space="preserve"> на Комисията от 17 юни 2014 г. за обявяване на някои категории помощи за съвместими с вътрешния пазар в приложение на членове 107 и 108 от Договора</w:t>
      </w:r>
      <w:r w:rsidR="00B8100D">
        <w:rPr>
          <w:rFonts w:eastAsia="HG Mincho Light J"/>
          <w:szCs w:val="20"/>
        </w:rPr>
        <w:t>;</w:t>
      </w:r>
    </w:p>
    <w:p w14:paraId="7706DD3C" w14:textId="77777777" w:rsidR="00D5304D" w:rsidRDefault="00786130" w:rsidP="00786130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</w:pPr>
      <w:r w:rsidRPr="00786130">
        <w:rPr>
          <w:b/>
        </w:rPr>
        <w:t xml:space="preserve">Делегиран регламент (ЕС) № 480/2014 </w:t>
      </w:r>
      <w:r w:rsidRPr="00786130">
        <w:t>на Комисията от 3 март 2014 г.</w:t>
      </w:r>
      <w:r w:rsidRPr="00786130">
        <w:rPr>
          <w:b/>
        </w:rPr>
        <w:t xml:space="preserve"> </w:t>
      </w:r>
      <w:r w:rsidRPr="00786130">
        <w:t>за допълнение на Регламент (ЕС) № 1303/2013 на Европейския парламент и на Съвета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</w:t>
      </w:r>
      <w:r w:rsidR="00B8100D">
        <w:t>;</w:t>
      </w:r>
    </w:p>
    <w:p w14:paraId="5D622F3F" w14:textId="77777777" w:rsidR="00786130" w:rsidRPr="00911B3E" w:rsidRDefault="00D5304D" w:rsidP="00AE0FFC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</w:pPr>
      <w:r w:rsidRPr="00911B3E">
        <w:rPr>
          <w:b/>
        </w:rPr>
        <w:t>Решение C(2019) 3452 на Европейската комисия от 14.05.2019 година</w:t>
      </w:r>
      <w:r w:rsidR="00786130" w:rsidRPr="00AE0FFC">
        <w:rPr>
          <w:b/>
        </w:rPr>
        <w:t xml:space="preserve"> </w:t>
      </w:r>
      <w:r w:rsidR="00786130" w:rsidRPr="00786130">
        <w:t>за установяване и одобряване на насоките за определяне на финансовите корекции от страна на Комисията по отношение на разходите, финансирани от Съюза в рамките на споделеното управление, в случаите на неспазване на правилата за възлагане на обществени поръчки</w:t>
      </w:r>
      <w:r w:rsidR="00B8100D">
        <w:t>;</w:t>
      </w:r>
    </w:p>
    <w:p w14:paraId="1ABB65D2" w14:textId="77777777" w:rsidR="00AB06BE" w:rsidRDefault="00786130" w:rsidP="00E3257F">
      <w:pPr>
        <w:numPr>
          <w:ilvl w:val="0"/>
          <w:numId w:val="13"/>
        </w:numPr>
        <w:spacing w:line="360" w:lineRule="auto"/>
        <w:jc w:val="both"/>
      </w:pPr>
      <w:r w:rsidRPr="00432543">
        <w:rPr>
          <w:b/>
        </w:rPr>
        <w:t>Регламент за изпълнение</w:t>
      </w:r>
      <w:r w:rsidRPr="00E3257F">
        <w:rPr>
          <w:b/>
        </w:rPr>
        <w:t xml:space="preserve"> (ЕС) № 215/2014</w:t>
      </w:r>
      <w:r w:rsidRPr="00786130">
        <w:t xml:space="preserve"> на комисията от 7 март 2014 г. за определяне на разпоредби за изпълнение на Регламент (ЕС) № 1303/2013 на Европейския парламент и на Съвета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</w:t>
      </w:r>
      <w:r w:rsidRPr="00786130">
        <w:lastRenderedPageBreak/>
        <w:t>разпоредби за Европейския фонд за регионално развитие, Европейския социален фонд, Кохезионния фонд и Европейския фонд за морско дело и рибарство по отношение на методологиите за подкрепата във връзка с изменението на климата, определянето на етапни и общи цели в рамката на изпълнението и номенклатурата на категориите интервенции за европейските структурни и инвестиционни фондове</w:t>
      </w:r>
      <w:r w:rsidR="00AB06BE">
        <w:t>;</w:t>
      </w:r>
      <w:r w:rsidR="003C39B2">
        <w:t xml:space="preserve"> </w:t>
      </w:r>
    </w:p>
    <w:p w14:paraId="223DEC47" w14:textId="77777777" w:rsidR="00B8100D" w:rsidRDefault="00B8100D" w:rsidP="00B8100D">
      <w:pPr>
        <w:numPr>
          <w:ilvl w:val="0"/>
          <w:numId w:val="13"/>
        </w:numPr>
        <w:spacing w:line="360" w:lineRule="auto"/>
        <w:jc w:val="both"/>
      </w:pPr>
      <w:r w:rsidRPr="00F5427F">
        <w:rPr>
          <w:b/>
        </w:rPr>
        <w:t xml:space="preserve">Регламент за изпълнение (ЕС) № 184/2014 </w:t>
      </w:r>
      <w:r>
        <w:t>на Комисията от 25 февруари 2014 година за определяне на условията и реда, приложими за електронната система за обмен на данни между държавите членки и Комисията, съгласно Регламент (ЕС) № 1303/2013 на Европейския парламент и на Съвета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рибарство, и за приемане на номенклатурата на категориите интервенции за подкрепа от Европейския фонд за регионално развитие по цел „Европейско териториално сътрудничество“ съгласно Регламент (ЕС) № 1299/2013 на Европейския парламент и на Съвета относно специални разпоредби за подкрепа от Европейския фонд за регионално развитие по цел „Европейско териториално сътрудничество“;</w:t>
      </w:r>
    </w:p>
    <w:p w14:paraId="3C9E221B" w14:textId="77777777" w:rsidR="00B8100D" w:rsidRDefault="00B8100D" w:rsidP="00B8100D">
      <w:pPr>
        <w:numPr>
          <w:ilvl w:val="0"/>
          <w:numId w:val="13"/>
        </w:numPr>
        <w:spacing w:line="360" w:lineRule="auto"/>
        <w:jc w:val="both"/>
      </w:pPr>
      <w:r w:rsidRPr="00F5427F">
        <w:rPr>
          <w:b/>
        </w:rPr>
        <w:t>Делегиран регламент (ЕС) № 240/2014</w:t>
      </w:r>
      <w:r>
        <w:t xml:space="preserve"> на Комисията от 7 януари 2014 година относно Европейски кодекс на поведение за партньорство в рамките на европейските структурни и инвестиционни фондове;</w:t>
      </w:r>
    </w:p>
    <w:p w14:paraId="198F3622" w14:textId="77777777" w:rsidR="00B8100D" w:rsidRDefault="00B8100D" w:rsidP="00B8100D">
      <w:pPr>
        <w:numPr>
          <w:ilvl w:val="0"/>
          <w:numId w:val="13"/>
        </w:numPr>
        <w:spacing w:line="360" w:lineRule="auto"/>
        <w:jc w:val="both"/>
      </w:pPr>
      <w:r w:rsidRPr="00F5427F">
        <w:rPr>
          <w:b/>
        </w:rPr>
        <w:t>Регламент за изпълнение (ЕС) № 821/2014</w:t>
      </w:r>
      <w:r>
        <w:t xml:space="preserve"> на Комисията от 28 юли 2014 година за определяне на правила за прилагането на Регламент (ЕС) № 1303/2013 на Европейския парламент и на Съвета по отношение на някои подробни разпоредби за прехвърлянето и управлението на приноса от програми, докладването относно финансовите инструменти, техническите характеристики на мерките за информация и комуникация относно операциите и системата за записване и съхранение на данни;</w:t>
      </w:r>
    </w:p>
    <w:p w14:paraId="261C8567" w14:textId="77777777" w:rsidR="00B8100D" w:rsidRDefault="00B8100D" w:rsidP="00B8100D">
      <w:pPr>
        <w:numPr>
          <w:ilvl w:val="0"/>
          <w:numId w:val="13"/>
        </w:numPr>
        <w:spacing w:line="360" w:lineRule="auto"/>
        <w:jc w:val="both"/>
      </w:pPr>
      <w:r w:rsidRPr="00F5427F">
        <w:rPr>
          <w:b/>
        </w:rPr>
        <w:lastRenderedPageBreak/>
        <w:t>Регламент за изпълнение (ЕС) № 1011/2014</w:t>
      </w:r>
      <w:r>
        <w:t xml:space="preserve"> на Комисията от 22 септември 2014 година за определяне на подробни правила за прилагането на Регламент (ЕС) № 1303/2013 на Европейския парламент и на Съвета по отношение на образците за предоставяне на определена информация на Комисията и подробни правила за обмен на информация между </w:t>
      </w:r>
      <w:proofErr w:type="spellStart"/>
      <w:r>
        <w:t>бенефициерите</w:t>
      </w:r>
      <w:proofErr w:type="spellEnd"/>
      <w:r>
        <w:t xml:space="preserve"> и управляващите органи, сертифициращите органи, одитните органи и междинните звена;</w:t>
      </w:r>
    </w:p>
    <w:p w14:paraId="2F368C19" w14:textId="77777777" w:rsidR="00CE20B7" w:rsidRDefault="00B8100D" w:rsidP="00B8100D">
      <w:pPr>
        <w:numPr>
          <w:ilvl w:val="0"/>
          <w:numId w:val="13"/>
        </w:numPr>
        <w:spacing w:line="360" w:lineRule="auto"/>
        <w:jc w:val="both"/>
      </w:pPr>
      <w:r w:rsidRPr="00F5427F">
        <w:rPr>
          <w:b/>
        </w:rPr>
        <w:t>Регламент за изпълнение (ЕС) № 2015/207</w:t>
      </w:r>
      <w:r>
        <w:t xml:space="preserve"> на Комисията от 20 януари 2015 година за определяне на подробни правила за прилагането на Регламент (ЕС) № 1303/2013 на Европейския парламент и на Съвета по отношение на образците за доклад за напредъка, представяне на информация относно голям проект, съвместен план за действие, доклади за изпълнението по цел „Инвестиции за растеж и работни места“, декларация за управлението, одитна стратегия, одитно становище и годишен контролен доклад, както и методология за анализ на разходите и ползите и, в съответствие с Регламент (ЕС) № 1299/2013 на Европейския парламент и на Съвета, по отношение на образеца на доклади за изпълнението по цел „Европейско териториално сътрудничество“</w:t>
      </w:r>
      <w:r w:rsidR="00CE20B7">
        <w:t>;</w:t>
      </w:r>
    </w:p>
    <w:p w14:paraId="5AA96017" w14:textId="36A5D446" w:rsidR="00CE20B7" w:rsidRPr="00786130" w:rsidRDefault="00CE20B7" w:rsidP="00CE20B7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</w:pPr>
      <w:r w:rsidRPr="00A2153F">
        <w:rPr>
          <w:b/>
        </w:rPr>
        <w:t>Делегиран регламент (ЕС) 2017/2016</w:t>
      </w:r>
      <w:r w:rsidRPr="006F4E7D">
        <w:t xml:space="preserve"> на Комисията от 29 август 2017 година за изменение на Делегиран регламент (ЕС) № 2015/2195 за допълване на Регламент (ЕС) № 1304/2013 на Европейския парламент и на Съвета относно Европейския социален фонд по отношение на определянето на стандартни таблици на единичните разходи и еднократни суми за възстановяването на разходи от Комисията на държавите членки</w:t>
      </w:r>
      <w:r>
        <w:t>;</w:t>
      </w:r>
    </w:p>
    <w:p w14:paraId="2ED8375C" w14:textId="77777777" w:rsidR="007466BC" w:rsidRDefault="00AB06BE" w:rsidP="007466BC">
      <w:pPr>
        <w:numPr>
          <w:ilvl w:val="0"/>
          <w:numId w:val="13"/>
        </w:numPr>
        <w:spacing w:line="360" w:lineRule="auto"/>
        <w:jc w:val="both"/>
      </w:pPr>
      <w:r w:rsidRPr="00F5427F">
        <w:rPr>
          <w:b/>
        </w:rPr>
        <w:t>Регламент</w:t>
      </w:r>
      <w:r w:rsidR="007466BC" w:rsidRPr="00F5427F">
        <w:rPr>
          <w:b/>
        </w:rPr>
        <w:t xml:space="preserve"> (ЕВРАТОМ, ЕО) № 2185/1996</w:t>
      </w:r>
      <w:r w:rsidR="007466BC" w:rsidRPr="007466BC">
        <w:t xml:space="preserve"> на Съвета от 11 ноември 1996 година относно контрола и проверките на място, извършвани от Комисията за защита на финансовите интереси на Европейските общности срещу измами и други нередности;</w:t>
      </w:r>
    </w:p>
    <w:p w14:paraId="37D09891" w14:textId="77777777" w:rsidR="00BD6E5C" w:rsidRPr="002B3DDD" w:rsidRDefault="00BD6E5C" w:rsidP="00BD6E5C">
      <w:pPr>
        <w:widowControl w:val="0"/>
        <w:numPr>
          <w:ilvl w:val="0"/>
          <w:numId w:val="13"/>
        </w:numPr>
        <w:suppressAutoHyphens/>
        <w:spacing w:before="120" w:after="120" w:line="360" w:lineRule="auto"/>
        <w:jc w:val="both"/>
        <w:rPr>
          <w:color w:val="000000"/>
        </w:rPr>
      </w:pPr>
      <w:r w:rsidRPr="00D00F6E">
        <w:rPr>
          <w:b/>
          <w:bCs/>
          <w:color w:val="000000"/>
        </w:rPr>
        <w:t>Регламент (ЕО, ЕВРАТОМ) № 2988/95</w:t>
      </w:r>
      <w:r w:rsidRPr="002B3DDD">
        <w:rPr>
          <w:color w:val="000000"/>
        </w:rPr>
        <w:t xml:space="preserve"> на Съвета от 18.12.1995 г. относно защитата на финансовите интереси на Европейските общности;</w:t>
      </w:r>
    </w:p>
    <w:p w14:paraId="5879CBD7" w14:textId="77777777" w:rsidR="00BD6E5C" w:rsidRPr="002B3DDD" w:rsidRDefault="00BD6E5C" w:rsidP="00BD6E5C">
      <w:pPr>
        <w:widowControl w:val="0"/>
        <w:numPr>
          <w:ilvl w:val="0"/>
          <w:numId w:val="13"/>
        </w:numPr>
        <w:suppressAutoHyphens/>
        <w:spacing w:before="120" w:after="120" w:line="360" w:lineRule="auto"/>
        <w:jc w:val="both"/>
        <w:rPr>
          <w:color w:val="000000"/>
        </w:rPr>
      </w:pPr>
      <w:r w:rsidRPr="00D00F6E">
        <w:rPr>
          <w:b/>
          <w:bCs/>
          <w:color w:val="000000"/>
        </w:rPr>
        <w:t>Регламент (ЕС, ЕВРАТОМ) № 883/2013</w:t>
      </w:r>
      <w:r w:rsidRPr="002B3DDD">
        <w:rPr>
          <w:color w:val="000000"/>
        </w:rPr>
        <w:t xml:space="preserve"> на Европейския парламент и на Съвета от 11 септември 2013 година относно разследванията, провеждани от </w:t>
      </w:r>
      <w:r w:rsidRPr="002B3DDD">
        <w:rPr>
          <w:color w:val="000000"/>
        </w:rPr>
        <w:lastRenderedPageBreak/>
        <w:t>Европейската служба за борба с измамите (OLAF), и за отмяна на Регламент (ЕО) № 1073/1999 на Европейския парламент и на Съвета и Регламент (Евратом) № 1074/1999 на Съвета;</w:t>
      </w:r>
    </w:p>
    <w:p w14:paraId="538DD6CA" w14:textId="77777777" w:rsidR="00BD6E5C" w:rsidRPr="00D00F6E" w:rsidRDefault="00BD6E5C" w:rsidP="00BD6E5C">
      <w:pPr>
        <w:numPr>
          <w:ilvl w:val="0"/>
          <w:numId w:val="13"/>
        </w:numPr>
        <w:tabs>
          <w:tab w:val="left" w:pos="680"/>
        </w:tabs>
        <w:spacing w:after="120" w:line="360" w:lineRule="auto"/>
        <w:jc w:val="both"/>
        <w:rPr>
          <w:rStyle w:val="FontStyle32"/>
          <w:sz w:val="24"/>
          <w:szCs w:val="24"/>
        </w:rPr>
      </w:pPr>
      <w:r w:rsidRPr="00D00F6E">
        <w:rPr>
          <w:rStyle w:val="FontStyle32"/>
          <w:b/>
          <w:bCs/>
          <w:sz w:val="24"/>
          <w:szCs w:val="24"/>
        </w:rPr>
        <w:t>Делегиран регламент (ЕС) 2015/1970</w:t>
      </w:r>
      <w:r w:rsidRPr="00D00F6E">
        <w:rPr>
          <w:rStyle w:val="FontStyle32"/>
          <w:sz w:val="24"/>
          <w:szCs w:val="24"/>
        </w:rPr>
        <w:t xml:space="preserve"> на Комисията от 8 юли 2015 година за допълване на Регламент (ЕС) 1303/2013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развитие, Европейския социален фонд, Кохезионния фонд и Европейския фонд за морско дело и рибарство;</w:t>
      </w:r>
    </w:p>
    <w:p w14:paraId="0375DB81" w14:textId="77777777" w:rsidR="00BD6E5C" w:rsidRDefault="00BD6E5C" w:rsidP="00BD6E5C">
      <w:pPr>
        <w:numPr>
          <w:ilvl w:val="0"/>
          <w:numId w:val="13"/>
        </w:numPr>
        <w:tabs>
          <w:tab w:val="left" w:pos="680"/>
        </w:tabs>
        <w:spacing w:after="120" w:line="360" w:lineRule="auto"/>
        <w:jc w:val="both"/>
        <w:rPr>
          <w:rStyle w:val="FontStyle32"/>
          <w:sz w:val="24"/>
          <w:szCs w:val="24"/>
        </w:rPr>
      </w:pPr>
      <w:r w:rsidRPr="00D00F6E">
        <w:rPr>
          <w:rStyle w:val="FontStyle32"/>
          <w:b/>
          <w:bCs/>
          <w:sz w:val="24"/>
          <w:szCs w:val="24"/>
        </w:rPr>
        <w:t>Регламент за изпълнение (ЕС) 2015/1974</w:t>
      </w:r>
      <w:r w:rsidRPr="00D00F6E">
        <w:rPr>
          <w:rStyle w:val="FontStyle32"/>
          <w:sz w:val="24"/>
          <w:szCs w:val="24"/>
        </w:rPr>
        <w:t xml:space="preserve"> на Комисията от 8 юли 2015 година за определяне честотата и формата на докладването на нередности във връзка с Европейския фонд за регионално развитие, Европейския социален фонд, Кохезионния фонд и Европейския фонд за морско дело и рибарство, в съответствие с Регламент (ЕС) 1303/20136 на Европейския парламент и на Съвета;</w:t>
      </w:r>
    </w:p>
    <w:p w14:paraId="5B72885A" w14:textId="77777777" w:rsidR="000D3C78" w:rsidRPr="00D00F6E" w:rsidRDefault="000D3C78" w:rsidP="002B3DDD">
      <w:pPr>
        <w:numPr>
          <w:ilvl w:val="0"/>
          <w:numId w:val="13"/>
        </w:numPr>
        <w:tabs>
          <w:tab w:val="left" w:pos="680"/>
        </w:tabs>
        <w:spacing w:after="120" w:line="360" w:lineRule="auto"/>
        <w:jc w:val="both"/>
        <w:rPr>
          <w:rStyle w:val="FontStyle32"/>
          <w:sz w:val="24"/>
          <w:szCs w:val="24"/>
        </w:rPr>
      </w:pPr>
      <w:r w:rsidRPr="00D00F6E">
        <w:rPr>
          <w:rStyle w:val="FontStyle32"/>
          <w:b/>
          <w:bCs/>
          <w:sz w:val="24"/>
          <w:szCs w:val="24"/>
        </w:rPr>
        <w:t>Регламент (ЕС) 2017/1939</w:t>
      </w:r>
      <w:r w:rsidRPr="002B3DDD">
        <w:rPr>
          <w:rStyle w:val="FontStyle32"/>
          <w:sz w:val="24"/>
          <w:szCs w:val="24"/>
        </w:rPr>
        <w:t xml:space="preserve"> на Съвета от 12 октомври 2017 година за установяване на засилено сътрудничество за създаване на Европейска прокуратура</w:t>
      </w:r>
      <w:r>
        <w:rPr>
          <w:rStyle w:val="FontStyle32"/>
          <w:sz w:val="24"/>
          <w:szCs w:val="24"/>
        </w:rPr>
        <w:t>;</w:t>
      </w:r>
    </w:p>
    <w:p w14:paraId="326EE10D" w14:textId="77777777" w:rsidR="00786130" w:rsidRPr="002B3DDD" w:rsidRDefault="00786130" w:rsidP="00786130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</w:pPr>
      <w:r w:rsidRPr="002B3DDD">
        <w:rPr>
          <w:b/>
        </w:rPr>
        <w:t>Ръководство</w:t>
      </w:r>
      <w:r w:rsidR="00A959B7" w:rsidRPr="002B3DDD">
        <w:t xml:space="preserve"> за държавите </w:t>
      </w:r>
      <w:r w:rsidRPr="002B3DDD">
        <w:t>членки относно процедурата по определянето (</w:t>
      </w:r>
      <w:proofErr w:type="spellStart"/>
      <w:r w:rsidRPr="002B3DDD">
        <w:t>Guidance</w:t>
      </w:r>
      <w:proofErr w:type="spellEnd"/>
      <w:r w:rsidRPr="002B3DDD">
        <w:t xml:space="preserve"> </w:t>
      </w:r>
      <w:proofErr w:type="spellStart"/>
      <w:r w:rsidRPr="002B3DDD">
        <w:t>for</w:t>
      </w:r>
      <w:proofErr w:type="spellEnd"/>
      <w:r w:rsidRPr="002B3DDD">
        <w:t xml:space="preserve"> </w:t>
      </w:r>
      <w:proofErr w:type="spellStart"/>
      <w:r w:rsidRPr="002B3DDD">
        <w:t>Member</w:t>
      </w:r>
      <w:proofErr w:type="spellEnd"/>
      <w:r w:rsidRPr="002B3DDD">
        <w:t xml:space="preserve"> States </w:t>
      </w:r>
      <w:proofErr w:type="spellStart"/>
      <w:r w:rsidRPr="002B3DDD">
        <w:t>on</w:t>
      </w:r>
      <w:proofErr w:type="spellEnd"/>
      <w:r w:rsidRPr="002B3DDD">
        <w:t xml:space="preserve"> </w:t>
      </w:r>
      <w:proofErr w:type="spellStart"/>
      <w:r w:rsidRPr="002B3DDD">
        <w:t>Designation</w:t>
      </w:r>
      <w:proofErr w:type="spellEnd"/>
      <w:r w:rsidRPr="002B3DDD">
        <w:t xml:space="preserve"> </w:t>
      </w:r>
      <w:proofErr w:type="spellStart"/>
      <w:r w:rsidRPr="002B3DDD">
        <w:t>Procedure</w:t>
      </w:r>
      <w:proofErr w:type="spellEnd"/>
      <w:r w:rsidRPr="002B3DDD">
        <w:t xml:space="preserve">) – указания на Европейската комисия от 18.12.2014 </w:t>
      </w:r>
      <w:r w:rsidR="00A959B7" w:rsidRPr="002B3DDD">
        <w:t>г.</w:t>
      </w:r>
      <w:r w:rsidR="00B8100D" w:rsidRPr="002B3DDD">
        <w:t>;</w:t>
      </w:r>
    </w:p>
    <w:p w14:paraId="62BC7FBF" w14:textId="77777777" w:rsidR="00786130" w:rsidRPr="00C55FE5" w:rsidRDefault="00786130" w:rsidP="00786130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</w:pPr>
      <w:r w:rsidRPr="002B3DDD">
        <w:rPr>
          <w:b/>
        </w:rPr>
        <w:t>Ръководство</w:t>
      </w:r>
      <w:r w:rsidRPr="00C55FE5">
        <w:t xml:space="preserve"> за Комисията и държавите членки относно обща методология за оценка на системите за управление и контрол (</w:t>
      </w:r>
      <w:proofErr w:type="spellStart"/>
      <w:r w:rsidRPr="00C55FE5">
        <w:t>Guidance</w:t>
      </w:r>
      <w:proofErr w:type="spellEnd"/>
      <w:r w:rsidRPr="00C55FE5">
        <w:t xml:space="preserve"> </w:t>
      </w:r>
      <w:proofErr w:type="spellStart"/>
      <w:r w:rsidRPr="00C55FE5">
        <w:t>for</w:t>
      </w:r>
      <w:proofErr w:type="spellEnd"/>
      <w:r w:rsidRPr="00C55FE5">
        <w:t xml:space="preserve"> </w:t>
      </w:r>
      <w:proofErr w:type="spellStart"/>
      <w:r w:rsidRPr="00C55FE5">
        <w:t>the</w:t>
      </w:r>
      <w:proofErr w:type="spellEnd"/>
      <w:r w:rsidRPr="00C55FE5">
        <w:t xml:space="preserve"> </w:t>
      </w:r>
      <w:proofErr w:type="spellStart"/>
      <w:r w:rsidRPr="00C55FE5">
        <w:t>Commission</w:t>
      </w:r>
      <w:proofErr w:type="spellEnd"/>
      <w:r w:rsidRPr="00C55FE5">
        <w:t xml:space="preserve"> </w:t>
      </w:r>
      <w:proofErr w:type="spellStart"/>
      <w:r w:rsidRPr="00C55FE5">
        <w:t>and</w:t>
      </w:r>
      <w:proofErr w:type="spellEnd"/>
      <w:r w:rsidRPr="00C55FE5">
        <w:t xml:space="preserve"> </w:t>
      </w:r>
      <w:proofErr w:type="spellStart"/>
      <w:r w:rsidRPr="00C55FE5">
        <w:t>Member</w:t>
      </w:r>
      <w:proofErr w:type="spellEnd"/>
      <w:r w:rsidRPr="00C55FE5">
        <w:t xml:space="preserve"> States </w:t>
      </w:r>
      <w:proofErr w:type="spellStart"/>
      <w:r w:rsidRPr="00C55FE5">
        <w:t>on</w:t>
      </w:r>
      <w:proofErr w:type="spellEnd"/>
      <w:r w:rsidRPr="00C55FE5">
        <w:t xml:space="preserve"> a </w:t>
      </w:r>
      <w:proofErr w:type="spellStart"/>
      <w:r w:rsidRPr="00C55FE5">
        <w:t>common</w:t>
      </w:r>
      <w:proofErr w:type="spellEnd"/>
      <w:r w:rsidRPr="00C55FE5">
        <w:t xml:space="preserve"> </w:t>
      </w:r>
      <w:proofErr w:type="spellStart"/>
      <w:r w:rsidRPr="00C55FE5">
        <w:t>methodology</w:t>
      </w:r>
      <w:proofErr w:type="spellEnd"/>
      <w:r w:rsidRPr="00C55FE5">
        <w:t xml:space="preserve"> </w:t>
      </w:r>
      <w:proofErr w:type="spellStart"/>
      <w:r w:rsidRPr="00C55FE5">
        <w:t>for</w:t>
      </w:r>
      <w:proofErr w:type="spellEnd"/>
      <w:r w:rsidRPr="00C55FE5">
        <w:t xml:space="preserve"> </w:t>
      </w:r>
      <w:proofErr w:type="spellStart"/>
      <w:r w:rsidRPr="00C55FE5">
        <w:t>the</w:t>
      </w:r>
      <w:proofErr w:type="spellEnd"/>
      <w:r w:rsidRPr="00C55FE5">
        <w:t xml:space="preserve"> </w:t>
      </w:r>
      <w:proofErr w:type="spellStart"/>
      <w:r w:rsidRPr="00C55FE5">
        <w:t>assessment</w:t>
      </w:r>
      <w:proofErr w:type="spellEnd"/>
      <w:r w:rsidRPr="00C55FE5">
        <w:t xml:space="preserve"> </w:t>
      </w:r>
      <w:proofErr w:type="spellStart"/>
      <w:r w:rsidRPr="00C55FE5">
        <w:t>of</w:t>
      </w:r>
      <w:proofErr w:type="spellEnd"/>
      <w:r w:rsidRPr="00C55FE5">
        <w:t xml:space="preserve"> </w:t>
      </w:r>
      <w:proofErr w:type="spellStart"/>
      <w:r w:rsidRPr="00C55FE5">
        <w:t>management</w:t>
      </w:r>
      <w:proofErr w:type="spellEnd"/>
      <w:r w:rsidRPr="00C55FE5">
        <w:t xml:space="preserve"> </w:t>
      </w:r>
      <w:proofErr w:type="spellStart"/>
      <w:r w:rsidRPr="00C55FE5">
        <w:t>and</w:t>
      </w:r>
      <w:proofErr w:type="spellEnd"/>
      <w:r w:rsidRPr="00C55FE5">
        <w:t xml:space="preserve"> </w:t>
      </w:r>
      <w:proofErr w:type="spellStart"/>
      <w:r w:rsidRPr="00C55FE5">
        <w:t>control</w:t>
      </w:r>
      <w:proofErr w:type="spellEnd"/>
      <w:r w:rsidRPr="00C55FE5">
        <w:t xml:space="preserve"> </w:t>
      </w:r>
      <w:proofErr w:type="spellStart"/>
      <w:r w:rsidRPr="00C55FE5">
        <w:t>systems</w:t>
      </w:r>
      <w:proofErr w:type="spellEnd"/>
      <w:r w:rsidRPr="00C55FE5">
        <w:t xml:space="preserve">) – указания на Европейската комисия от 18.12.2014 </w:t>
      </w:r>
      <w:r w:rsidR="00A959B7" w:rsidRPr="00C55FE5">
        <w:t>г.</w:t>
      </w:r>
    </w:p>
    <w:p w14:paraId="747D9BEC" w14:textId="77777777" w:rsidR="00793D99" w:rsidRPr="00514C41" w:rsidRDefault="00793D99" w:rsidP="00793D99">
      <w:pPr>
        <w:spacing w:line="360" w:lineRule="auto"/>
        <w:ind w:left="720"/>
        <w:jc w:val="both"/>
      </w:pPr>
    </w:p>
    <w:p w14:paraId="11D3AF43" w14:textId="77777777" w:rsidR="009E0215" w:rsidRPr="00514C41" w:rsidRDefault="008A7DB1" w:rsidP="005277B8">
      <w:pPr>
        <w:spacing w:line="360" w:lineRule="auto"/>
        <w:jc w:val="both"/>
        <w:rPr>
          <w:b/>
        </w:rPr>
      </w:pPr>
      <w:bookmarkStart w:id="6" w:name="т2_3_2"/>
      <w:r w:rsidRPr="00514C41">
        <w:rPr>
          <w:b/>
        </w:rPr>
        <w:t>2.3.2. Национална нормативна уредба</w:t>
      </w:r>
    </w:p>
    <w:bookmarkEnd w:id="6"/>
    <w:p w14:paraId="73F6387D" w14:textId="5752F928" w:rsidR="00891D8E" w:rsidRDefault="00891D8E" w:rsidP="002B3DDD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</w:pPr>
      <w:r w:rsidRPr="00891D8E">
        <w:t>Закон за управление на средствата от Европейските фондове при споделено управление (загл. изм. - ДВ, бр. 51 от 2022 г., в сила от 01.07.2022 г.)</w:t>
      </w:r>
      <w:r>
        <w:t xml:space="preserve"> /ЗУСЕФСУ/ </w:t>
      </w:r>
    </w:p>
    <w:p w14:paraId="00F76101" w14:textId="71832A81" w:rsidR="00157046" w:rsidRDefault="00891D8E" w:rsidP="009A1245">
      <w:pPr>
        <w:widowControl w:val="0"/>
        <w:suppressAutoHyphens/>
        <w:spacing w:line="360" w:lineRule="auto"/>
        <w:ind w:left="284" w:firstLine="424"/>
        <w:jc w:val="both"/>
      </w:pPr>
      <w:r>
        <w:t>В</w:t>
      </w:r>
      <w:r w:rsidRPr="00891D8E">
        <w:t xml:space="preserve">ъв връзка с § 70 от Преходните и заключителни разпоредби на Закона за изменение и допълнение на Закона за управление на средствата от Европейските структурни и инвестиционни фондове (обн., ДВ, бр. 51 от 01.07.2022 г., в сила от </w:t>
      </w:r>
      <w:r w:rsidRPr="00891D8E">
        <w:lastRenderedPageBreak/>
        <w:t xml:space="preserve">01.07.2022 г.), навсякъде в Главите от </w:t>
      </w:r>
      <w:r>
        <w:t xml:space="preserve">настоящия </w:t>
      </w:r>
      <w:r w:rsidRPr="00891D8E">
        <w:t>Наръчник и в приложенията към тях, където се съдържа наименованието „Закон за управление на средствата от Европейските структурни и инвестиционни фондове“, „Закона за управление на средствата от Европейските структурни и инвестиционни фондове“ или „ЗУСЕСИФ“ се има предвид „Закон за управление на средствата от Европейските фондове при споделено управление (Загл. изм. - ДВ, бр. 51 от 2022 г., в сила от 01.07.2022 г.)“, „Закона за управление на средствата от Европейските фондове при споделено управление (Загл. изм. - ДВ, бр. 51 от 2022 г., в сила от 01.07.2022 г.)“ или „ЗУСЕФСУ“, в редакцията на този закон и в редакцията на съответните посочени разпоредби от него преди 01.07.2022 г.</w:t>
      </w:r>
      <w:r w:rsidR="00157046">
        <w:t>;</w:t>
      </w:r>
    </w:p>
    <w:p w14:paraId="2D5117AA" w14:textId="77777777" w:rsidR="00553188" w:rsidRDefault="00553188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</w:pPr>
      <w:r w:rsidRPr="00553188">
        <w:t>Закон за администрацията</w:t>
      </w:r>
      <w:r w:rsidR="0098707C">
        <w:t xml:space="preserve"> (ЗА);</w:t>
      </w:r>
    </w:p>
    <w:p w14:paraId="1B05A65C" w14:textId="77777777" w:rsidR="0098707C" w:rsidRDefault="0098707C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</w:pPr>
      <w:r w:rsidRPr="0098707C">
        <w:t>Закон за висшето образование (ЗВО);</w:t>
      </w:r>
    </w:p>
    <w:p w14:paraId="42CBCEFB" w14:textId="77777777" w:rsidR="00157046" w:rsidRPr="00553188" w:rsidRDefault="00157046" w:rsidP="00D00F6E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</w:pPr>
      <w:r>
        <w:t>Закон за предучилищното и училищното образование (ЗПУО)</w:t>
      </w:r>
      <w:r w:rsidR="009C7528">
        <w:t>;</w:t>
      </w:r>
    </w:p>
    <w:p w14:paraId="1FD0542E" w14:textId="77777777" w:rsidR="0098707C" w:rsidRPr="00996B70" w:rsidRDefault="00553188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553188">
        <w:t>Закон за вътрешния одит в публичния сектор</w:t>
      </w:r>
      <w:r w:rsidR="0098707C">
        <w:t>;</w:t>
      </w:r>
    </w:p>
    <w:p w14:paraId="163A348B" w14:textId="77777777" w:rsidR="00553188" w:rsidRPr="00E3257F" w:rsidRDefault="00553188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  <w:rPr>
          <w:bCs/>
        </w:rPr>
      </w:pPr>
      <w:r w:rsidRPr="00553188">
        <w:t xml:space="preserve"> </w:t>
      </w:r>
      <w:r w:rsidRPr="00E3257F">
        <w:rPr>
          <w:bCs/>
        </w:rPr>
        <w:t>Закон за данък върху добавената стойност и Правилник за прилагане на Закона за данък върху добавената стойност</w:t>
      </w:r>
      <w:r w:rsidR="00B8100D">
        <w:rPr>
          <w:bCs/>
        </w:rPr>
        <w:t>;</w:t>
      </w:r>
    </w:p>
    <w:p w14:paraId="51FE6514" w14:textId="77777777" w:rsidR="00553188" w:rsidRPr="00553188" w:rsidRDefault="00553188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553188">
        <w:t xml:space="preserve">Закон за държавните помощи и Правилник за прилагане на </w:t>
      </w:r>
      <w:r w:rsidR="0098707C">
        <w:t>З</w:t>
      </w:r>
      <w:r w:rsidRPr="00553188">
        <w:t>акона за държавните помощи</w:t>
      </w:r>
      <w:r w:rsidR="0098707C">
        <w:t>;</w:t>
      </w:r>
    </w:p>
    <w:p w14:paraId="27788D07" w14:textId="77777777" w:rsidR="00553188" w:rsidRPr="00996B70" w:rsidRDefault="00553188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</w:pPr>
      <w:r w:rsidRPr="00553188">
        <w:t>Закон за държавния служител</w:t>
      </w:r>
      <w:r w:rsidR="0098707C">
        <w:t>;</w:t>
      </w:r>
    </w:p>
    <w:p w14:paraId="56C71A70" w14:textId="77777777" w:rsidR="0098707C" w:rsidRDefault="0098707C" w:rsidP="00F5427F">
      <w:pPr>
        <w:numPr>
          <w:ilvl w:val="0"/>
          <w:numId w:val="23"/>
        </w:numPr>
        <w:spacing w:line="360" w:lineRule="auto"/>
        <w:ind w:left="284"/>
      </w:pPr>
      <w:r w:rsidRPr="0098707C">
        <w:t>Закон за насърчаване на научните изследвания;</w:t>
      </w:r>
    </w:p>
    <w:p w14:paraId="2F4E0CCF" w14:textId="77777777" w:rsidR="00553188" w:rsidRPr="00553188" w:rsidRDefault="00553188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 w:hanging="357"/>
        <w:jc w:val="both"/>
      </w:pPr>
      <w:r w:rsidRPr="00553188">
        <w:t xml:space="preserve">Закон за обществените поръчки и Правилник за прилагане на </w:t>
      </w:r>
      <w:r w:rsidR="0098707C">
        <w:t>З</w:t>
      </w:r>
      <w:r w:rsidRPr="00553188">
        <w:t>акона за обществените поръчки</w:t>
      </w:r>
      <w:r w:rsidR="00B8100D">
        <w:t>;</w:t>
      </w:r>
    </w:p>
    <w:p w14:paraId="604E3E09" w14:textId="77777777" w:rsidR="00553188" w:rsidRPr="00E239E9" w:rsidRDefault="00DF2B4C" w:rsidP="00F5427F">
      <w:pPr>
        <w:numPr>
          <w:ilvl w:val="0"/>
          <w:numId w:val="23"/>
        </w:numPr>
        <w:spacing w:line="360" w:lineRule="auto"/>
        <w:ind w:left="284" w:hanging="357"/>
        <w:jc w:val="both"/>
        <w:rPr>
          <w:rFonts w:ascii="EUAlbertina" w:hAnsi="EUAlbertina" w:cs="EUAlbertina"/>
          <w:b/>
          <w:bCs/>
          <w:sz w:val="19"/>
          <w:szCs w:val="19"/>
        </w:rPr>
      </w:pPr>
      <w:hyperlink r:id="rId8" w:history="1">
        <w:r w:rsidR="006C24E5" w:rsidRPr="00AE0FFC">
          <w:rPr>
            <w:rStyle w:val="Hyperlink"/>
            <w:color w:val="auto"/>
            <w:u w:val="none"/>
          </w:rPr>
          <w:t>Закона за противодействие на корупцията и за отнемане на незаконно придобитото имущество</w:t>
        </w:r>
      </w:hyperlink>
      <w:r w:rsidR="0098707C" w:rsidRPr="00C92291">
        <w:t>;</w:t>
      </w:r>
    </w:p>
    <w:p w14:paraId="34AEBB22" w14:textId="77777777" w:rsidR="00553188" w:rsidRPr="00553188" w:rsidRDefault="00553188" w:rsidP="00F5427F">
      <w:pPr>
        <w:numPr>
          <w:ilvl w:val="0"/>
          <w:numId w:val="23"/>
        </w:numPr>
        <w:spacing w:line="360" w:lineRule="auto"/>
        <w:ind w:left="284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553188">
        <w:t>Закон за публичните финанси</w:t>
      </w:r>
      <w:r w:rsidR="0098707C">
        <w:t>;</w:t>
      </w:r>
    </w:p>
    <w:p w14:paraId="2E4DD55A" w14:textId="77777777" w:rsidR="0098707C" w:rsidRPr="00996B70" w:rsidRDefault="00553188" w:rsidP="00F5427F">
      <w:pPr>
        <w:numPr>
          <w:ilvl w:val="0"/>
          <w:numId w:val="23"/>
        </w:numPr>
        <w:spacing w:line="360" w:lineRule="auto"/>
        <w:ind w:left="284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553188">
        <w:t>Закон за счетоводството</w:t>
      </w:r>
      <w:r w:rsidR="0098707C">
        <w:t>;</w:t>
      </w:r>
    </w:p>
    <w:p w14:paraId="19552EA0" w14:textId="77777777" w:rsidR="00553188" w:rsidRPr="00996B70" w:rsidRDefault="00553188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553188">
        <w:t>Закон за финансовото управление и контрол в публичния сектор</w:t>
      </w:r>
      <w:r w:rsidR="0098707C">
        <w:t>;</w:t>
      </w:r>
    </w:p>
    <w:p w14:paraId="73EA6998" w14:textId="77777777" w:rsidR="0098707C" w:rsidRPr="00996B70" w:rsidRDefault="0098707C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  <w:rPr>
          <w:rFonts w:ascii="EUAlbertina" w:hAnsi="EUAlbertina" w:cs="EUAlbertina"/>
          <w:bCs/>
          <w:sz w:val="19"/>
          <w:szCs w:val="19"/>
        </w:rPr>
      </w:pPr>
      <w:r w:rsidRPr="00996B70">
        <w:t>Закон за юридическите лица с нестопанска цел (ЗЮЛНЦ</w:t>
      </w:r>
      <w:r w:rsidRPr="00996B70">
        <w:rPr>
          <w:i/>
        </w:rPr>
        <w:t>)</w:t>
      </w:r>
      <w:r>
        <w:rPr>
          <w:i/>
        </w:rPr>
        <w:t>;</w:t>
      </w:r>
    </w:p>
    <w:p w14:paraId="02E1D246" w14:textId="77777777" w:rsidR="00D121D4" w:rsidRPr="00996B70" w:rsidRDefault="00D121D4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  <w:rPr>
          <w:rFonts w:ascii="EUAlbertina" w:hAnsi="EUAlbertina" w:cs="EUAlbertina"/>
          <w:bCs/>
          <w:sz w:val="19"/>
          <w:szCs w:val="19"/>
        </w:rPr>
      </w:pPr>
      <w:r w:rsidRPr="00996B70">
        <w:rPr>
          <w:b/>
        </w:rPr>
        <w:t xml:space="preserve">ПМС № 6 от 19.01.2007 г. </w:t>
      </w:r>
      <w:r w:rsidRPr="00996B70">
        <w:t xml:space="preserve">за създаване на Единен информационен портал за обща информация за управлението на Структурните фондове и Кохезионния фонд на </w:t>
      </w:r>
      <w:r w:rsidRPr="00996B70">
        <w:lastRenderedPageBreak/>
        <w:t>Европейския съюз в Република България</w:t>
      </w:r>
      <w:r>
        <w:t>;</w:t>
      </w:r>
    </w:p>
    <w:p w14:paraId="2C4C8A31" w14:textId="77777777" w:rsidR="00E37303" w:rsidRPr="00DA6DDC" w:rsidRDefault="00553188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553188">
        <w:rPr>
          <w:b/>
        </w:rPr>
        <w:t>ПМС № 18 от 4.02.2003 г</w:t>
      </w:r>
      <w:r w:rsidRPr="00553188">
        <w:t>. за създаване на Съвет за координация в борбата с правонарушенията, засягащи финансовите интереси на Европейския съюз</w:t>
      </w:r>
    </w:p>
    <w:p w14:paraId="0F5E4D94" w14:textId="77777777" w:rsidR="00553188" w:rsidRPr="00553188" w:rsidRDefault="00553188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553188">
        <w:rPr>
          <w:b/>
        </w:rPr>
        <w:t>ПМС № 70 от 14.04.2010 г.</w:t>
      </w:r>
      <w:r w:rsidRPr="00553188">
        <w:t xml:space="preserve"> за координация при управлението на средствата от </w:t>
      </w:r>
      <w:r w:rsidR="0088320B" w:rsidRPr="00996B70">
        <w:t>Европейските структурни и инвестиционни фондове и за създаване на Съвет за координация при управлението на средствата от Европейския съюз</w:t>
      </w:r>
      <w:r w:rsidR="0088320B">
        <w:t>;</w:t>
      </w:r>
    </w:p>
    <w:p w14:paraId="452B43CB" w14:textId="50029711" w:rsidR="00A959B7" w:rsidRPr="00BA07C9" w:rsidRDefault="00553188" w:rsidP="009A1245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BA07C9">
        <w:rPr>
          <w:b/>
        </w:rPr>
        <w:t>ПМС № 5 от 18.01.2012 г.</w:t>
      </w:r>
      <w:r w:rsidRPr="00553188">
        <w:t xml:space="preserve"> за разработване на стратегическите и програмните документи на Република България за управление на средствата от фондовете по Общата стратегическа рамка на Европейския съюз за програмния период 2014-2020 г.</w:t>
      </w:r>
      <w:bookmarkStart w:id="7" w:name="OLE_LINK12"/>
      <w:bookmarkEnd w:id="7"/>
      <w:r w:rsidR="00B8100D">
        <w:t>;</w:t>
      </w:r>
    </w:p>
    <w:p w14:paraId="27D499D1" w14:textId="2CB36316" w:rsidR="00061531" w:rsidRPr="00996B70" w:rsidRDefault="00A959B7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553188">
        <w:rPr>
          <w:b/>
          <w:bCs/>
        </w:rPr>
        <w:t xml:space="preserve"> </w:t>
      </w:r>
      <w:r w:rsidR="00553188" w:rsidRPr="00553188">
        <w:rPr>
          <w:b/>
          <w:bCs/>
        </w:rPr>
        <w:t>ПМС № 79 от 10.04.2014 г.</w:t>
      </w:r>
      <w:r w:rsidR="00553188" w:rsidRPr="00553188">
        <w:rPr>
          <w:bCs/>
        </w:rPr>
        <w:t xml:space="preserve"> за създаване на комитети за наблюдение на Споразумението за партньорство на Република България и на програмите, съфинансирани от европейските структурни и инвестиционни фондове за програмен период 2014-2020 г.</w:t>
      </w:r>
      <w:r w:rsidR="00497439">
        <w:rPr>
          <w:bCs/>
        </w:rPr>
        <w:t>;</w:t>
      </w:r>
    </w:p>
    <w:p w14:paraId="221D9CF4" w14:textId="77777777" w:rsidR="00D27B1F" w:rsidRPr="00996B70" w:rsidRDefault="00D27B1F" w:rsidP="009A1245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A4420D">
        <w:rPr>
          <w:b/>
          <w:bCs/>
        </w:rPr>
        <w:t>ПМС № 98 от 21.04.2015 г.</w:t>
      </w:r>
      <w:r w:rsidRPr="00632E29">
        <w:rPr>
          <w:rFonts w:ascii="EUAlbertina" w:hAnsi="EUAlbertina" w:cs="EUAlbertina"/>
          <w:b/>
          <w:bCs/>
          <w:sz w:val="19"/>
          <w:szCs w:val="19"/>
        </w:rPr>
        <w:t xml:space="preserve"> </w:t>
      </w:r>
      <w:r w:rsidRPr="00A4420D">
        <w:rPr>
          <w:bCs/>
        </w:rPr>
        <w:t>за условията и реда за определяне на управляващи и сертифициращи органи по програмите, финансирани от Европейските структурни и инвестиционни фондове, програмите на Европейския съюз за териториално сътрудничество и от Фонда за европейско подпомагане на най-нуждаещите се лица, и на отговорен орган по Фонд „Убежище, миграция и интеграция“ и по Фонд „Вътрешна сигурност“;</w:t>
      </w:r>
    </w:p>
    <w:p w14:paraId="651AEEB1" w14:textId="77777777" w:rsidR="00D27B1F" w:rsidRDefault="00061531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  <w:rPr>
          <w:bCs/>
        </w:rPr>
      </w:pPr>
      <w:r w:rsidRPr="00061531">
        <w:rPr>
          <w:b/>
          <w:bCs/>
        </w:rPr>
        <w:t>ПМС</w:t>
      </w:r>
      <w:r w:rsidRPr="00996B70">
        <w:rPr>
          <w:bCs/>
        </w:rPr>
        <w:t xml:space="preserve"> </w:t>
      </w:r>
      <w:r w:rsidRPr="00996B70">
        <w:rPr>
          <w:b/>
          <w:bCs/>
        </w:rPr>
        <w:t>№ 160 от 01.07.2016 г.</w:t>
      </w:r>
      <w:r w:rsidRPr="00996B70">
        <w:rPr>
          <w:bCs/>
        </w:rPr>
        <w:t xml:space="preserve">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</w:r>
      <w:r>
        <w:rPr>
          <w:bCs/>
        </w:rPr>
        <w:t>;</w:t>
      </w:r>
    </w:p>
    <w:p w14:paraId="5543E307" w14:textId="77777777" w:rsidR="00553188" w:rsidRPr="00996B70" w:rsidRDefault="00D27B1F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/>
        <w:jc w:val="both"/>
        <w:rPr>
          <w:bCs/>
        </w:rPr>
      </w:pPr>
      <w:r w:rsidRPr="00D27B1F">
        <w:rPr>
          <w:b/>
          <w:bCs/>
        </w:rPr>
        <w:t>ПМС</w:t>
      </w:r>
      <w:r w:rsidRPr="00D27B1F">
        <w:rPr>
          <w:bCs/>
        </w:rPr>
        <w:t xml:space="preserve"> </w:t>
      </w:r>
      <w:r w:rsidRPr="00996B70">
        <w:rPr>
          <w:b/>
          <w:bCs/>
        </w:rPr>
        <w:t>№ 161 на МС от 04.07.2016 г.</w:t>
      </w:r>
      <w:r w:rsidRPr="00D27B1F">
        <w:rPr>
          <w:bCs/>
        </w:rPr>
        <w:t xml:space="preserve"> за определяне на правила за координация между управляващите органи на програмите и местните инициативни групи, и местните инициативни рибарски групи във връзка с изпълнението на Подхода „Водено от общностите местно развитие" за периода 2014 - 2020 г.</w:t>
      </w:r>
      <w:r w:rsidR="00B8100D">
        <w:rPr>
          <w:bCs/>
        </w:rPr>
        <w:t>;</w:t>
      </w:r>
    </w:p>
    <w:p w14:paraId="28695E82" w14:textId="77777777" w:rsidR="00553188" w:rsidRPr="00632E29" w:rsidRDefault="00553188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553188">
        <w:rPr>
          <w:b/>
          <w:bCs/>
        </w:rPr>
        <w:t xml:space="preserve">ПМС № </w:t>
      </w:r>
      <w:r w:rsidR="00E3257F" w:rsidRPr="00553188">
        <w:rPr>
          <w:b/>
          <w:bCs/>
        </w:rPr>
        <w:t>1</w:t>
      </w:r>
      <w:r w:rsidR="00E3257F">
        <w:rPr>
          <w:b/>
          <w:bCs/>
        </w:rPr>
        <w:t>62</w:t>
      </w:r>
      <w:r w:rsidR="00E3257F" w:rsidRPr="00553188">
        <w:rPr>
          <w:b/>
          <w:bCs/>
        </w:rPr>
        <w:t xml:space="preserve"> </w:t>
      </w:r>
      <w:r w:rsidRPr="00553188">
        <w:rPr>
          <w:b/>
          <w:bCs/>
        </w:rPr>
        <w:t xml:space="preserve">от </w:t>
      </w:r>
      <w:r w:rsidR="00E3257F" w:rsidRPr="00996B70">
        <w:rPr>
          <w:b/>
          <w:bCs/>
        </w:rPr>
        <w:t>05.07.2016 г</w:t>
      </w:r>
      <w:r w:rsidR="00E3257F" w:rsidRPr="00E3257F">
        <w:rPr>
          <w:bCs/>
        </w:rPr>
        <w:t xml:space="preserve">. за определяне на детайлни правила за предоставяне на безвъзмездна финансова </w:t>
      </w:r>
      <w:r w:rsidR="00E3257F" w:rsidRPr="00632E29">
        <w:rPr>
          <w:bCs/>
        </w:rPr>
        <w:t xml:space="preserve">помощ по програмите, финансирани от Европейските структурни и инвестиционни фондове за </w:t>
      </w:r>
      <w:r w:rsidR="00E3257F" w:rsidRPr="00FC494F">
        <w:rPr>
          <w:bCs/>
        </w:rPr>
        <w:t>периода 2014 - 2020 г.</w:t>
      </w:r>
      <w:r w:rsidR="00B8100D">
        <w:rPr>
          <w:bCs/>
        </w:rPr>
        <w:t>;</w:t>
      </w:r>
    </w:p>
    <w:p w14:paraId="6D5B6855" w14:textId="0E6A38ED" w:rsidR="009C3143" w:rsidRPr="00996B70" w:rsidRDefault="00553188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632E29">
        <w:rPr>
          <w:b/>
          <w:bCs/>
        </w:rPr>
        <w:lastRenderedPageBreak/>
        <w:t xml:space="preserve">ПМС № </w:t>
      </w:r>
      <w:r w:rsidR="00061531" w:rsidRPr="00061531">
        <w:rPr>
          <w:b/>
          <w:bCs/>
        </w:rPr>
        <w:t>189 от 28.07.2016 г.</w:t>
      </w:r>
      <w:r w:rsidRPr="00632E29">
        <w:rPr>
          <w:bCs/>
        </w:rPr>
        <w:t xml:space="preserve"> </w:t>
      </w:r>
      <w:r w:rsidR="00497439" w:rsidRPr="00497439">
        <w:rPr>
          <w:bCs/>
        </w:rPr>
        <w:t>за определяне на национални правила за допустимост на разходите по програмите, съфинансирани от Европейските структурни и инвестиционни фондове, за програмен период 2014 - 2020 г.</w:t>
      </w:r>
      <w:r w:rsidR="00497439">
        <w:rPr>
          <w:bCs/>
        </w:rPr>
        <w:t>;</w:t>
      </w:r>
    </w:p>
    <w:p w14:paraId="66BE6D2D" w14:textId="77777777" w:rsidR="003A122F" w:rsidRPr="00093B3D" w:rsidRDefault="009C3143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9C3143">
        <w:rPr>
          <w:b/>
          <w:bCs/>
        </w:rPr>
        <w:t>ПМС</w:t>
      </w:r>
      <w:r w:rsidRPr="009C3143" w:rsidDel="00497439">
        <w:rPr>
          <w:b/>
          <w:bCs/>
        </w:rPr>
        <w:t xml:space="preserve"> </w:t>
      </w:r>
      <w:r w:rsidR="003A122F">
        <w:rPr>
          <w:b/>
          <w:bCs/>
        </w:rPr>
        <w:t xml:space="preserve">№ 237 от 23.10.2017 г. </w:t>
      </w:r>
      <w:r w:rsidRPr="00FC494F">
        <w:rPr>
          <w:bCs/>
        </w:rPr>
        <w:t xml:space="preserve">за създаване на </w:t>
      </w:r>
      <w:r w:rsidR="003A122F" w:rsidRPr="00FC494F">
        <w:rPr>
          <w:bCs/>
        </w:rPr>
        <w:t>И</w:t>
      </w:r>
      <w:r w:rsidRPr="00FC494F">
        <w:rPr>
          <w:bCs/>
        </w:rPr>
        <w:t>зпълнителна агенция „</w:t>
      </w:r>
      <w:r>
        <w:rPr>
          <w:bCs/>
        </w:rPr>
        <w:t>О</w:t>
      </w:r>
      <w:r w:rsidRPr="00FC494F">
        <w:rPr>
          <w:bCs/>
        </w:rPr>
        <w:t>перативна програма „</w:t>
      </w:r>
      <w:r>
        <w:rPr>
          <w:bCs/>
        </w:rPr>
        <w:t>Н</w:t>
      </w:r>
      <w:r w:rsidRPr="00FC494F">
        <w:rPr>
          <w:bCs/>
        </w:rPr>
        <w:t xml:space="preserve">аука и образование за интелигентен растеж“ и за приемане на </w:t>
      </w:r>
      <w:r w:rsidR="003A122F">
        <w:rPr>
          <w:bCs/>
        </w:rPr>
        <w:t>У</w:t>
      </w:r>
      <w:r w:rsidRPr="00FC494F">
        <w:rPr>
          <w:bCs/>
        </w:rPr>
        <w:t xml:space="preserve">стройствен правилник на </w:t>
      </w:r>
      <w:r w:rsidR="003A122F" w:rsidRPr="00FC494F">
        <w:rPr>
          <w:bCs/>
        </w:rPr>
        <w:t>И</w:t>
      </w:r>
      <w:r w:rsidRPr="00FC494F">
        <w:rPr>
          <w:bCs/>
        </w:rPr>
        <w:t>зпълнителна агенция „Оперативна програма „</w:t>
      </w:r>
      <w:r>
        <w:rPr>
          <w:bCs/>
        </w:rPr>
        <w:t>Н</w:t>
      </w:r>
      <w:r w:rsidRPr="00FC494F">
        <w:rPr>
          <w:bCs/>
        </w:rPr>
        <w:t>аука и образование за интелигентен растеж”</w:t>
      </w:r>
      <w:r w:rsidR="003A122F">
        <w:rPr>
          <w:bCs/>
        </w:rPr>
        <w:t>;</w:t>
      </w:r>
    </w:p>
    <w:p w14:paraId="326F518F" w14:textId="028A8AD2" w:rsidR="00034B70" w:rsidRPr="002279DC" w:rsidRDefault="00034B70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rFonts w:ascii="EUAlbertina" w:hAnsi="EUAlbertina" w:cs="EUAlbertina"/>
          <w:b/>
          <w:bCs/>
          <w:sz w:val="19"/>
          <w:szCs w:val="19"/>
        </w:rPr>
      </w:pPr>
      <w:r>
        <w:rPr>
          <w:b/>
          <w:bCs/>
        </w:rPr>
        <w:t xml:space="preserve">ПМС № </w:t>
      </w:r>
      <w:r w:rsidRPr="00093B3D">
        <w:rPr>
          <w:b/>
          <w:bCs/>
        </w:rPr>
        <w:t>274</w:t>
      </w:r>
      <w:r>
        <w:rPr>
          <w:b/>
          <w:bCs/>
        </w:rPr>
        <w:t xml:space="preserve"> о</w:t>
      </w:r>
      <w:r w:rsidRPr="00093B3D">
        <w:rPr>
          <w:b/>
          <w:bCs/>
        </w:rPr>
        <w:t>т 09.08.2021 г</w:t>
      </w:r>
      <w:r>
        <w:rPr>
          <w:b/>
          <w:bCs/>
        </w:rPr>
        <w:t>.</w:t>
      </w:r>
      <w:r w:rsidRPr="00093B3D">
        <w:rPr>
          <w:b/>
          <w:bCs/>
        </w:rPr>
        <w:t xml:space="preserve"> </w:t>
      </w:r>
      <w:r w:rsidRPr="00093B3D">
        <w:rPr>
          <w:bCs/>
        </w:rPr>
        <w:t>за изменение и допълнение на </w:t>
      </w:r>
      <w:hyperlink r:id="rId9" w:history="1">
        <w:r w:rsidRPr="00093B3D">
          <w:rPr>
            <w:bCs/>
          </w:rPr>
          <w:t>Устройствения правилник на Изпълнителна агенция „Оперативна програма „Наука и образование за интелигентен растеж</w:t>
        </w:r>
      </w:hyperlink>
      <w:r w:rsidR="00A2390A" w:rsidRPr="00093B3D">
        <w:rPr>
          <w:bCs/>
        </w:rPr>
        <w:t>“</w:t>
      </w:r>
      <w:r w:rsidRPr="00093B3D">
        <w:rPr>
          <w:bCs/>
        </w:rPr>
        <w:t>, приет с </w:t>
      </w:r>
      <w:hyperlink r:id="rId10" w:history="1">
        <w:r w:rsidRPr="00093B3D">
          <w:rPr>
            <w:bCs/>
          </w:rPr>
          <w:t>Постановление № 237 на Министерския съвет от 2017 г.</w:t>
        </w:r>
      </w:hyperlink>
      <w:r w:rsidRPr="00093B3D">
        <w:rPr>
          <w:bCs/>
        </w:rPr>
        <w:t> (обн., ДВ, бр. 86 от 2017 г.; изм. и доп., бр. 24 от 2019 г. и бр. 20 и 27 от 2021 г.)</w:t>
      </w:r>
      <w:r w:rsidR="00A2390A">
        <w:rPr>
          <w:bCs/>
        </w:rPr>
        <w:t>;</w:t>
      </w:r>
    </w:p>
    <w:p w14:paraId="2B23413D" w14:textId="1D8127D3" w:rsidR="00787623" w:rsidRPr="002279DC" w:rsidRDefault="00EA221E" w:rsidP="00787623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rFonts w:ascii="EUAlbertina" w:hAnsi="EUAlbertina" w:cs="EUAlbertina"/>
          <w:b/>
          <w:bCs/>
          <w:sz w:val="19"/>
          <w:szCs w:val="19"/>
        </w:rPr>
      </w:pPr>
      <w:bookmarkStart w:id="8" w:name="_Hlk143086917"/>
      <w:r w:rsidRPr="00787623">
        <w:rPr>
          <w:b/>
          <w:bCs/>
        </w:rPr>
        <w:t xml:space="preserve">ПМС </w:t>
      </w:r>
      <w:bookmarkEnd w:id="8"/>
      <w:r w:rsidRPr="002279DC">
        <w:rPr>
          <w:b/>
          <w:bCs/>
        </w:rPr>
        <w:t>№ 104 от 21</w:t>
      </w:r>
      <w:r w:rsidRPr="00787623">
        <w:rPr>
          <w:b/>
          <w:bCs/>
        </w:rPr>
        <w:t>.07.</w:t>
      </w:r>
      <w:r w:rsidRPr="002279DC">
        <w:rPr>
          <w:b/>
          <w:bCs/>
        </w:rPr>
        <w:t>2023 г</w:t>
      </w:r>
      <w:r w:rsidRPr="005F0651">
        <w:t>. за създаване на Институт за анализи и прогнози и за приемане на устройствен правилник на Института за анализи и прогнози</w:t>
      </w:r>
      <w:r>
        <w:t xml:space="preserve"> (о</w:t>
      </w:r>
      <w:r w:rsidRPr="00EA221E">
        <w:t>бн. ДВ. бр.63 от 25 юли 2023</w:t>
      </w:r>
      <w:r>
        <w:t xml:space="preserve"> </w:t>
      </w:r>
      <w:r w:rsidRPr="00EA221E">
        <w:t>г.</w:t>
      </w:r>
      <w:r>
        <w:t>);</w:t>
      </w:r>
      <w:r w:rsidR="00787623" w:rsidRPr="00787623">
        <w:rPr>
          <w:bCs/>
          <w:iCs/>
        </w:rPr>
        <w:t xml:space="preserve"> </w:t>
      </w:r>
    </w:p>
    <w:p w14:paraId="147C6AFD" w14:textId="3AFCA503" w:rsidR="00787623" w:rsidRPr="00787623" w:rsidRDefault="002279DC" w:rsidP="00787623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2279DC">
        <w:rPr>
          <w:b/>
          <w:iCs/>
        </w:rPr>
        <w:t xml:space="preserve">ПМС </w:t>
      </w:r>
      <w:r w:rsidR="00787623" w:rsidRPr="002279DC">
        <w:rPr>
          <w:b/>
          <w:iCs/>
        </w:rPr>
        <w:t xml:space="preserve">№ 302 от </w:t>
      </w:r>
      <w:bookmarkStart w:id="9" w:name="_Hlk130225147"/>
      <w:r w:rsidR="00787623" w:rsidRPr="002279DC">
        <w:rPr>
          <w:b/>
          <w:iCs/>
        </w:rPr>
        <w:t>29.09.2022 г.</w:t>
      </w:r>
      <w:r w:rsidR="00787623" w:rsidRPr="002279DC">
        <w:rPr>
          <w:bCs/>
          <w:iCs/>
        </w:rPr>
        <w:t xml:space="preserve"> </w:t>
      </w:r>
      <w:bookmarkEnd w:id="9"/>
      <w:r w:rsidR="00787623" w:rsidRPr="002279DC">
        <w:rPr>
          <w:bCs/>
          <w:iCs/>
        </w:rPr>
        <w:t>за създаване на Комитети за наблюдение на Споразумението за партньорство на Република България и на програмите, съфинансирани от ЕФСУ, за програмен период 2021 – 2027 г.</w:t>
      </w:r>
      <w:r w:rsidRPr="002279DC">
        <w:t xml:space="preserve"> </w:t>
      </w:r>
      <w:r>
        <w:t>(о</w:t>
      </w:r>
      <w:r w:rsidRPr="002279DC">
        <w:rPr>
          <w:bCs/>
          <w:iCs/>
        </w:rPr>
        <w:t>бн. ДВ. бр.79 от 4 октомври 2022</w:t>
      </w:r>
      <w:r>
        <w:rPr>
          <w:bCs/>
          <w:iCs/>
        </w:rPr>
        <w:t xml:space="preserve"> </w:t>
      </w:r>
      <w:r w:rsidRPr="002279DC">
        <w:rPr>
          <w:bCs/>
          <w:iCs/>
        </w:rPr>
        <w:t>г.</w:t>
      </w:r>
      <w:r w:rsidR="00E93C2C">
        <w:rPr>
          <w:bCs/>
          <w:iCs/>
        </w:rPr>
        <w:t>)</w:t>
      </w:r>
      <w:r w:rsidR="00787623" w:rsidRPr="002279DC">
        <w:rPr>
          <w:bCs/>
          <w:iCs/>
        </w:rPr>
        <w:t>;</w:t>
      </w:r>
    </w:p>
    <w:p w14:paraId="7398983D" w14:textId="77777777" w:rsidR="00093B3D" w:rsidRPr="00093B3D" w:rsidRDefault="00093B3D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bCs/>
        </w:rPr>
      </w:pPr>
      <w:r>
        <w:rPr>
          <w:b/>
          <w:bCs/>
        </w:rPr>
        <w:t>У</w:t>
      </w:r>
      <w:r w:rsidRPr="00996B70">
        <w:rPr>
          <w:b/>
          <w:bCs/>
        </w:rPr>
        <w:t>стройствен правилник</w:t>
      </w:r>
      <w:r w:rsidRPr="00093B3D">
        <w:rPr>
          <w:rFonts w:ascii="EUAlbertina" w:hAnsi="EUAlbertina" w:cs="EUAlbertina"/>
          <w:b/>
          <w:bCs/>
          <w:sz w:val="19"/>
          <w:szCs w:val="19"/>
        </w:rPr>
        <w:t xml:space="preserve"> </w:t>
      </w:r>
      <w:r w:rsidRPr="00093B3D">
        <w:rPr>
          <w:bCs/>
        </w:rPr>
        <w:t>на Изпълнителна агенция „Програма за образование</w:t>
      </w:r>
      <w:r>
        <w:rPr>
          <w:bCs/>
        </w:rPr>
        <w:t xml:space="preserve">“ </w:t>
      </w:r>
      <w:r w:rsidRPr="00093B3D">
        <w:rPr>
          <w:bCs/>
        </w:rPr>
        <w:t>(Загл. изм. - ДВ, бр. 67 от 2021 г., в сила от 17.08.2021 г.)</w:t>
      </w:r>
      <w:r>
        <w:rPr>
          <w:bCs/>
        </w:rPr>
        <w:t>;</w:t>
      </w:r>
    </w:p>
    <w:p w14:paraId="527FC267" w14:textId="6871F5FC" w:rsidR="007B0583" w:rsidRPr="001A4D5A" w:rsidRDefault="007B0583" w:rsidP="00C04F2F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lang w:val="en-GB"/>
        </w:rPr>
      </w:pPr>
      <w:r w:rsidRPr="007B0583">
        <w:rPr>
          <w:b/>
        </w:rPr>
        <w:t>Решение № 677 на МС от 19 септември 2022 г.</w:t>
      </w:r>
      <w:r w:rsidR="007B2BC3">
        <w:rPr>
          <w:b/>
        </w:rPr>
        <w:t xml:space="preserve"> </w:t>
      </w:r>
      <w:r w:rsidR="007B2BC3" w:rsidRPr="009A1245">
        <w:rPr>
          <w:bCs/>
        </w:rPr>
        <w:t>(</w:t>
      </w:r>
      <w:r w:rsidRPr="009A1245">
        <w:rPr>
          <w:bCs/>
        </w:rPr>
        <w:t xml:space="preserve">с </w:t>
      </w:r>
      <w:r w:rsidR="007B2BC3">
        <w:rPr>
          <w:bCs/>
        </w:rPr>
        <w:t>акта</w:t>
      </w:r>
      <w:r w:rsidRPr="009A1245">
        <w:rPr>
          <w:bCs/>
        </w:rPr>
        <w:t xml:space="preserve"> е дадено съгласие и е възложено на дирекция „Добро управление“ в администрацията на МС да извършва проверки по смисъла на чл. 125, параграф 4, първа алинея, буква „а“ от Регламент (ЕС) № 1303/2013 г. за верифициране на разходи на УО на ОП НОИР в качеството му на бенефициент по </w:t>
      </w:r>
      <w:r w:rsidR="00AA6B1A">
        <w:rPr>
          <w:bCs/>
        </w:rPr>
        <w:t>П</w:t>
      </w:r>
      <w:r w:rsidRPr="009A1245">
        <w:rPr>
          <w:bCs/>
        </w:rPr>
        <w:t>риоритетна ос 4 „Техническа помощ“ на ОП НОИР</w:t>
      </w:r>
      <w:r w:rsidR="007B2BC3">
        <w:rPr>
          <w:bCs/>
        </w:rPr>
        <w:t>)</w:t>
      </w:r>
      <w:r w:rsidRPr="009A1245">
        <w:rPr>
          <w:bCs/>
        </w:rPr>
        <w:t>;</w:t>
      </w:r>
    </w:p>
    <w:p w14:paraId="77541629" w14:textId="77777777" w:rsidR="00553188" w:rsidRPr="00632E29" w:rsidRDefault="00684DD7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684DD7">
        <w:rPr>
          <w:b/>
          <w:bCs/>
        </w:rPr>
        <w:t xml:space="preserve">Наредба </w:t>
      </w:r>
      <w:r w:rsidRPr="00F5427F">
        <w:rPr>
          <w:bCs/>
        </w:rPr>
        <w:t>за администриране на нередности по Европейските структурни и инвестиционни фондове</w:t>
      </w:r>
      <w:r w:rsidR="00B8100D">
        <w:rPr>
          <w:bCs/>
        </w:rPr>
        <w:t>;</w:t>
      </w:r>
    </w:p>
    <w:p w14:paraId="6FE30FEA" w14:textId="77777777" w:rsidR="00B048F3" w:rsidRPr="00996B70" w:rsidRDefault="0044376B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b/>
          <w:bCs/>
        </w:rPr>
      </w:pPr>
      <w:r>
        <w:rPr>
          <w:b/>
          <w:bCs/>
          <w:color w:val="212121"/>
          <w:shd w:val="clear" w:color="auto" w:fill="FFFFFF"/>
        </w:rPr>
        <w:t>Наредба</w:t>
      </w:r>
      <w:r w:rsidRPr="0044376B">
        <w:rPr>
          <w:b/>
          <w:bCs/>
          <w:color w:val="212121"/>
          <w:shd w:val="clear" w:color="auto" w:fill="FFFFFF"/>
        </w:rPr>
        <w:t xml:space="preserve"> № Н-3 от 22.05.2018 г. </w:t>
      </w:r>
      <w:r w:rsidRPr="00AE0FFC">
        <w:rPr>
          <w:bCs/>
          <w:color w:val="212121"/>
          <w:shd w:val="clear" w:color="auto" w:fill="FFFFFF"/>
        </w:rPr>
        <w:t xml:space="preserve">за определяне на правилата за плащания, за верификация 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</w:t>
      </w:r>
      <w:r w:rsidRPr="00AE0FFC">
        <w:rPr>
          <w:bCs/>
          <w:color w:val="212121"/>
          <w:shd w:val="clear" w:color="auto" w:fill="FFFFFF"/>
        </w:rPr>
        <w:lastRenderedPageBreak/>
        <w:t>европейско териториално сътрудничество</w:t>
      </w:r>
      <w:r w:rsidR="00B8100D">
        <w:rPr>
          <w:color w:val="212121"/>
          <w:shd w:val="clear" w:color="auto" w:fill="FFFFFF"/>
        </w:rPr>
        <w:t>;</w:t>
      </w:r>
    </w:p>
    <w:p w14:paraId="74E668EF" w14:textId="77777777" w:rsidR="00497439" w:rsidRPr="00AE0FFC" w:rsidRDefault="007242AC" w:rsidP="00AE0FFC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bCs/>
        </w:rPr>
      </w:pPr>
      <w:r w:rsidRPr="00497439">
        <w:rPr>
          <w:b/>
          <w:bCs/>
        </w:rPr>
        <w:t>Наредба</w:t>
      </w:r>
      <w:r w:rsidR="00497439" w:rsidRPr="00497439">
        <w:rPr>
          <w:b/>
          <w:bCs/>
        </w:rPr>
        <w:t xml:space="preserve"> № 4 от 22.07.2016 г. </w:t>
      </w:r>
      <w:r w:rsidR="00497439" w:rsidRPr="00AE0FFC">
        <w:rPr>
          <w:bCs/>
        </w:rPr>
        <w:t>за определяне на реда за съгласуване на проектите на документи по чл. 26, ал. 1 от Закона за управление на средствата от Европейските структурни и инвестиционни фондове</w:t>
      </w:r>
      <w:r w:rsidRPr="00AE0FFC">
        <w:rPr>
          <w:bCs/>
        </w:rPr>
        <w:t>;</w:t>
      </w:r>
    </w:p>
    <w:p w14:paraId="46548C70" w14:textId="77777777" w:rsidR="00497439" w:rsidRDefault="007242AC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bCs/>
        </w:rPr>
      </w:pPr>
      <w:r w:rsidRPr="007242AC">
        <w:rPr>
          <w:b/>
          <w:bCs/>
        </w:rPr>
        <w:t xml:space="preserve">Наредба </w:t>
      </w:r>
      <w:r w:rsidRPr="00996B70">
        <w:rPr>
          <w:bCs/>
        </w:rPr>
        <w:t>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</w:t>
      </w:r>
      <w:r w:rsidR="00926C9B">
        <w:rPr>
          <w:bCs/>
        </w:rPr>
        <w:t>;</w:t>
      </w:r>
    </w:p>
    <w:p w14:paraId="349C8904" w14:textId="77777777" w:rsidR="00E85363" w:rsidRPr="00996B70" w:rsidRDefault="00E85363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bCs/>
        </w:rPr>
      </w:pPr>
      <w:r w:rsidRPr="00E85363">
        <w:rPr>
          <w:b/>
          <w:bCs/>
        </w:rPr>
        <w:t xml:space="preserve">Наредба </w:t>
      </w:r>
      <w:r w:rsidRPr="00996B70">
        <w:rPr>
          <w:bCs/>
        </w:rPr>
        <w:t>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</w:t>
      </w:r>
      <w:r>
        <w:rPr>
          <w:b/>
          <w:bCs/>
        </w:rPr>
        <w:t>;</w:t>
      </w:r>
    </w:p>
    <w:p w14:paraId="7441409B" w14:textId="77777777" w:rsidR="00553188" w:rsidRPr="00AE0FFC" w:rsidRDefault="00553188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632E29">
        <w:rPr>
          <w:b/>
        </w:rPr>
        <w:t xml:space="preserve">Решение № </w:t>
      </w:r>
      <w:r w:rsidR="007242AC">
        <w:rPr>
          <w:b/>
        </w:rPr>
        <w:t>458</w:t>
      </w:r>
      <w:r w:rsidR="007242AC" w:rsidRPr="00632E29">
        <w:rPr>
          <w:b/>
        </w:rPr>
        <w:t xml:space="preserve"> </w:t>
      </w:r>
      <w:r w:rsidRPr="00632E29">
        <w:rPr>
          <w:b/>
        </w:rPr>
        <w:t>на Министерския съвет</w:t>
      </w:r>
      <w:r w:rsidR="00A959B7" w:rsidRPr="00632E29">
        <w:t xml:space="preserve"> от </w:t>
      </w:r>
      <w:r w:rsidR="007242AC" w:rsidRPr="00632E29">
        <w:t>1</w:t>
      </w:r>
      <w:r w:rsidR="007242AC">
        <w:t>0</w:t>
      </w:r>
      <w:r w:rsidR="007242AC" w:rsidRPr="00632E29">
        <w:t xml:space="preserve"> </w:t>
      </w:r>
      <w:r w:rsidR="007242AC">
        <w:t>юни</w:t>
      </w:r>
      <w:r w:rsidR="007242AC" w:rsidRPr="00632E29">
        <w:t xml:space="preserve"> 201</w:t>
      </w:r>
      <w:r w:rsidR="007242AC">
        <w:t>6</w:t>
      </w:r>
      <w:r w:rsidR="007242AC" w:rsidRPr="00632E29">
        <w:t xml:space="preserve"> </w:t>
      </w:r>
      <w:r w:rsidR="00A959B7" w:rsidRPr="00632E29">
        <w:t>г.</w:t>
      </w:r>
      <w:r w:rsidRPr="00632E29">
        <w:t xml:space="preserve"> </w:t>
      </w:r>
      <w:r w:rsidRPr="00FC494F">
        <w:t xml:space="preserve">за определяне на </w:t>
      </w:r>
      <w:r w:rsidR="007242AC">
        <w:t xml:space="preserve">управляващ и сертифициращ орган по </w:t>
      </w:r>
      <w:r w:rsidR="00926C9B">
        <w:t>Оперативна програма „Наука и образование за интелигентен растеж“ 2014-2020;</w:t>
      </w:r>
    </w:p>
    <w:p w14:paraId="06587891" w14:textId="77777777" w:rsidR="00DE0C0A" w:rsidRPr="00AE0FFC" w:rsidRDefault="00DE0C0A" w:rsidP="00DE0C0A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b/>
          <w:bCs/>
        </w:rPr>
      </w:pPr>
      <w:r w:rsidRPr="00AF48C5">
        <w:rPr>
          <w:b/>
          <w:bCs/>
        </w:rPr>
        <w:t xml:space="preserve">Решение </w:t>
      </w:r>
      <w:r w:rsidRPr="00AF48C5">
        <w:rPr>
          <w:b/>
          <w:bCs/>
          <w:lang w:val="en-US"/>
        </w:rPr>
        <w:t xml:space="preserve">№ 792 </w:t>
      </w:r>
      <w:r w:rsidRPr="00AF48C5">
        <w:rPr>
          <w:b/>
          <w:bCs/>
        </w:rPr>
        <w:t>на Министерския съвет</w:t>
      </w:r>
      <w:r w:rsidRPr="000D5090">
        <w:rPr>
          <w:bCs/>
        </w:rPr>
        <w:t xml:space="preserve"> от </w:t>
      </w:r>
      <w:r w:rsidRPr="000D5090">
        <w:rPr>
          <w:bCs/>
          <w:lang w:val="en-US"/>
        </w:rPr>
        <w:t xml:space="preserve">2013 </w:t>
      </w:r>
      <w:r w:rsidRPr="000D5090">
        <w:rPr>
          <w:bCs/>
        </w:rPr>
        <w:t xml:space="preserve">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инициативи на Европейския съюз през периода </w:t>
      </w:r>
      <w:r w:rsidRPr="000D5090">
        <w:rPr>
          <w:bCs/>
          <w:lang w:val="en-US"/>
        </w:rPr>
        <w:t xml:space="preserve">2014 - 2020 </w:t>
      </w:r>
      <w:r w:rsidRPr="000D5090">
        <w:rPr>
          <w:bCs/>
        </w:rPr>
        <w:t xml:space="preserve">г., изменено с Решения </w:t>
      </w:r>
      <w:r w:rsidRPr="000D5090">
        <w:rPr>
          <w:bCs/>
          <w:lang w:val="en-US"/>
        </w:rPr>
        <w:t xml:space="preserve">№ 364, 632, 642 </w:t>
      </w:r>
      <w:r w:rsidRPr="000D5090">
        <w:rPr>
          <w:bCs/>
        </w:rPr>
        <w:t xml:space="preserve">и </w:t>
      </w:r>
      <w:r w:rsidRPr="000D5090">
        <w:rPr>
          <w:bCs/>
          <w:lang w:val="en-US"/>
        </w:rPr>
        <w:t xml:space="preserve">810 </w:t>
      </w:r>
      <w:r w:rsidRPr="000D5090">
        <w:rPr>
          <w:bCs/>
        </w:rPr>
        <w:t xml:space="preserve">на Министерския съвет от </w:t>
      </w:r>
      <w:r w:rsidRPr="000D5090">
        <w:rPr>
          <w:bCs/>
          <w:lang w:val="en-US"/>
        </w:rPr>
        <w:t xml:space="preserve">2014 </w:t>
      </w:r>
      <w:r w:rsidRPr="000D5090">
        <w:rPr>
          <w:bCs/>
        </w:rPr>
        <w:t xml:space="preserve">г., Решения </w:t>
      </w:r>
      <w:r w:rsidRPr="000D5090">
        <w:rPr>
          <w:bCs/>
          <w:lang w:val="en-US"/>
        </w:rPr>
        <w:t xml:space="preserve">№ 211 </w:t>
      </w:r>
      <w:r w:rsidRPr="000D5090">
        <w:rPr>
          <w:bCs/>
        </w:rPr>
        <w:t xml:space="preserve">и </w:t>
      </w:r>
      <w:r w:rsidRPr="000D5090">
        <w:rPr>
          <w:bCs/>
          <w:lang w:val="en-US"/>
        </w:rPr>
        <w:t xml:space="preserve">422 </w:t>
      </w:r>
      <w:r w:rsidRPr="000D5090">
        <w:rPr>
          <w:bCs/>
        </w:rPr>
        <w:t xml:space="preserve">на Министерския съвет от </w:t>
      </w:r>
      <w:r w:rsidRPr="000D5090">
        <w:rPr>
          <w:bCs/>
          <w:lang w:val="en-US"/>
        </w:rPr>
        <w:t xml:space="preserve">2015 </w:t>
      </w:r>
      <w:r w:rsidRPr="000D5090">
        <w:rPr>
          <w:bCs/>
        </w:rPr>
        <w:t xml:space="preserve">г., Решение </w:t>
      </w:r>
      <w:r w:rsidRPr="000D5090">
        <w:rPr>
          <w:bCs/>
          <w:lang w:val="en-US"/>
        </w:rPr>
        <w:t xml:space="preserve">№ 573 </w:t>
      </w:r>
      <w:r w:rsidRPr="000D5090">
        <w:rPr>
          <w:bCs/>
        </w:rPr>
        <w:t xml:space="preserve">на Министерския съвет от </w:t>
      </w:r>
      <w:r w:rsidRPr="000D5090">
        <w:rPr>
          <w:bCs/>
          <w:lang w:val="en-US"/>
        </w:rPr>
        <w:t xml:space="preserve">2016 </w:t>
      </w:r>
      <w:r w:rsidRPr="000D5090">
        <w:rPr>
          <w:bCs/>
        </w:rPr>
        <w:t xml:space="preserve">г., Решение </w:t>
      </w:r>
      <w:r w:rsidRPr="000D5090">
        <w:rPr>
          <w:bCs/>
          <w:lang w:val="en-US"/>
        </w:rPr>
        <w:t xml:space="preserve">№ 223 </w:t>
      </w:r>
      <w:r w:rsidRPr="000D5090">
        <w:rPr>
          <w:bCs/>
        </w:rPr>
        <w:t xml:space="preserve">на Министерския съвет от </w:t>
      </w:r>
      <w:r w:rsidRPr="000D5090">
        <w:rPr>
          <w:bCs/>
          <w:lang w:val="en-US"/>
        </w:rPr>
        <w:t xml:space="preserve">2017 </w:t>
      </w:r>
      <w:r w:rsidRPr="000D5090">
        <w:rPr>
          <w:bCs/>
        </w:rPr>
        <w:t xml:space="preserve">г. и Решение </w:t>
      </w:r>
      <w:r w:rsidRPr="000D5090">
        <w:rPr>
          <w:bCs/>
          <w:lang w:val="en-US"/>
        </w:rPr>
        <w:t xml:space="preserve">№ 20 </w:t>
      </w:r>
      <w:r w:rsidRPr="000D5090">
        <w:rPr>
          <w:bCs/>
        </w:rPr>
        <w:t xml:space="preserve">на Министерския съвет от </w:t>
      </w:r>
      <w:r w:rsidRPr="000D5090">
        <w:rPr>
          <w:bCs/>
          <w:lang w:val="en-US"/>
        </w:rPr>
        <w:t xml:space="preserve">2018 </w:t>
      </w:r>
      <w:r>
        <w:rPr>
          <w:bCs/>
        </w:rPr>
        <w:t>г.;</w:t>
      </w:r>
      <w:r w:rsidRPr="000D5090">
        <w:rPr>
          <w:bCs/>
        </w:rPr>
        <w:t xml:space="preserve"> </w:t>
      </w:r>
    </w:p>
    <w:p w14:paraId="0B1608B4" w14:textId="77777777" w:rsidR="003C39B2" w:rsidRPr="00473029" w:rsidRDefault="003C39B2" w:rsidP="000D5090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bCs/>
        </w:rPr>
      </w:pPr>
      <w:r w:rsidRPr="0029527B">
        <w:rPr>
          <w:b/>
          <w:bCs/>
        </w:rPr>
        <w:t>Решение № 253/2017 на Министерския съвет</w:t>
      </w:r>
      <w:r>
        <w:rPr>
          <w:b/>
          <w:bCs/>
        </w:rPr>
        <w:t xml:space="preserve"> </w:t>
      </w:r>
      <w:r w:rsidRPr="0029527B">
        <w:rPr>
          <w:bCs/>
        </w:rPr>
        <w:t xml:space="preserve">за </w:t>
      </w:r>
      <w:r w:rsidR="00472144" w:rsidRPr="00AE0FFC">
        <w:rPr>
          <w:bCs/>
        </w:rPr>
        <w:t>одобряване на Национална методология за определяне на размерите на единна ставка за финансиране на дейности за организация и управление на проекти, съфинансирани от Европейските структурни и инвестиционни фондове</w:t>
      </w:r>
      <w:r w:rsidR="00473029">
        <w:rPr>
          <w:bCs/>
        </w:rPr>
        <w:t xml:space="preserve">, изменено с </w:t>
      </w:r>
      <w:r w:rsidR="00473029" w:rsidRPr="00473029">
        <w:rPr>
          <w:bCs/>
        </w:rPr>
        <w:t xml:space="preserve">Решение </w:t>
      </w:r>
      <w:r w:rsidR="00473029" w:rsidRPr="00473029">
        <w:rPr>
          <w:bCs/>
          <w:lang w:val="en-US"/>
        </w:rPr>
        <w:t xml:space="preserve">№ 20 </w:t>
      </w:r>
      <w:r w:rsidR="00473029" w:rsidRPr="00473029">
        <w:rPr>
          <w:bCs/>
        </w:rPr>
        <w:t xml:space="preserve">на Министерския съвет от </w:t>
      </w:r>
      <w:r w:rsidR="00473029" w:rsidRPr="00473029">
        <w:rPr>
          <w:bCs/>
          <w:lang w:val="en-US"/>
        </w:rPr>
        <w:t xml:space="preserve">2018 </w:t>
      </w:r>
      <w:r w:rsidR="00473029" w:rsidRPr="00473029">
        <w:rPr>
          <w:bCs/>
        </w:rPr>
        <w:t>г.</w:t>
      </w:r>
      <w:r w:rsidR="00472144">
        <w:rPr>
          <w:bCs/>
        </w:rPr>
        <w:t>;</w:t>
      </w:r>
    </w:p>
    <w:p w14:paraId="67589371" w14:textId="77777777" w:rsidR="00CD0B35" w:rsidRPr="00996B70" w:rsidRDefault="00CD0B35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rFonts w:ascii="EUAlbertina" w:hAnsi="EUAlbertina" w:cs="EUAlbertina"/>
          <w:b/>
          <w:bCs/>
          <w:sz w:val="19"/>
          <w:szCs w:val="19"/>
        </w:rPr>
      </w:pPr>
      <w:r w:rsidRPr="00996B70">
        <w:rPr>
          <w:b/>
        </w:rPr>
        <w:t xml:space="preserve">Указания </w:t>
      </w:r>
      <w:r w:rsidRPr="00996B70">
        <w:t>на министъра на финансите за извършване на Оценка за съответствие със законодателството по държавните помощи, изх. № ДПРС-1 от 04.02.2015 г.</w:t>
      </w:r>
      <w:r w:rsidR="00B8100D">
        <w:t>;</w:t>
      </w:r>
    </w:p>
    <w:p w14:paraId="4C1D3CC7" w14:textId="04E3A76D" w:rsidR="004E23A5" w:rsidRPr="00996B70" w:rsidRDefault="00CD0B35" w:rsidP="00F5427F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</w:pPr>
      <w:r w:rsidRPr="00996B70">
        <w:rPr>
          <w:b/>
        </w:rPr>
        <w:t xml:space="preserve">Указание </w:t>
      </w:r>
      <w:r w:rsidRPr="00996B70">
        <w:t xml:space="preserve">на министъра на финансите </w:t>
      </w:r>
      <w:r w:rsidR="004E23A5" w:rsidRPr="00996B70">
        <w:t xml:space="preserve">ДНФ № 3 от 23.12.2016 г. за третиране на данък върху добавената стойност като допустим разход при изпълнение на проекти по оперативните програми, съфинансирани от Европейския фонд за регионално развитие, </w:t>
      </w:r>
      <w:r w:rsidR="004E23A5" w:rsidRPr="00996B70">
        <w:lastRenderedPageBreak/>
        <w:t>Европейския социален фонд, Кохезионния фонд на Европейския съюз и от Европейския фонд за морско дело и рибарство за програмен период 2014–2020</w:t>
      </w:r>
      <w:r w:rsidR="00654104">
        <w:t xml:space="preserve"> </w:t>
      </w:r>
      <w:r w:rsidR="004E23A5" w:rsidRPr="00996B70">
        <w:t>г.</w:t>
      </w:r>
    </w:p>
    <w:p w14:paraId="18B17942" w14:textId="77777777" w:rsidR="009C7528" w:rsidRDefault="009C7528" w:rsidP="009C7528">
      <w:pPr>
        <w:spacing w:line="360" w:lineRule="auto"/>
        <w:jc w:val="both"/>
        <w:rPr>
          <w:b/>
        </w:rPr>
      </w:pPr>
      <w:bookmarkStart w:id="10" w:name="p21513445"/>
      <w:bookmarkEnd w:id="10"/>
    </w:p>
    <w:p w14:paraId="6B85A015" w14:textId="77777777" w:rsidR="009C7528" w:rsidRPr="002B3DDD" w:rsidRDefault="009C7528" w:rsidP="00D00F6E">
      <w:pPr>
        <w:spacing w:line="360" w:lineRule="auto"/>
        <w:jc w:val="both"/>
        <w:rPr>
          <w:b/>
        </w:rPr>
      </w:pPr>
      <w:r w:rsidRPr="00514C41">
        <w:rPr>
          <w:b/>
        </w:rPr>
        <w:t>2.3.</w:t>
      </w:r>
      <w:r>
        <w:rPr>
          <w:b/>
        </w:rPr>
        <w:t>3</w:t>
      </w:r>
      <w:r w:rsidRPr="00514C41">
        <w:rPr>
          <w:b/>
        </w:rPr>
        <w:t xml:space="preserve">. </w:t>
      </w:r>
      <w:r w:rsidRPr="00D00F6E">
        <w:rPr>
          <w:b/>
        </w:rPr>
        <w:t>Оперативно споразумение за делегиране извършването на проверки</w:t>
      </w:r>
    </w:p>
    <w:p w14:paraId="005B2DEF" w14:textId="77777777" w:rsidR="00553188" w:rsidRDefault="00553188" w:rsidP="00F5427F">
      <w:pPr>
        <w:autoSpaceDE w:val="0"/>
        <w:autoSpaceDN w:val="0"/>
        <w:adjustRightInd w:val="0"/>
        <w:spacing w:line="360" w:lineRule="auto"/>
        <w:ind w:left="284" w:right="-286"/>
        <w:jc w:val="both"/>
      </w:pPr>
    </w:p>
    <w:p w14:paraId="44FDD74E" w14:textId="27CD180D" w:rsidR="009C7528" w:rsidRPr="00AE0FFC" w:rsidRDefault="009C7528" w:rsidP="009C7528">
      <w:pPr>
        <w:widowControl w:val="0"/>
        <w:numPr>
          <w:ilvl w:val="0"/>
          <w:numId w:val="23"/>
        </w:numPr>
        <w:suppressAutoHyphens/>
        <w:spacing w:line="360" w:lineRule="auto"/>
        <w:ind w:left="284" w:right="-286"/>
        <w:jc w:val="both"/>
        <w:rPr>
          <w:lang w:val="en-US"/>
        </w:rPr>
      </w:pPr>
      <w:r w:rsidRPr="000D5090">
        <w:rPr>
          <w:bCs/>
        </w:rPr>
        <w:t xml:space="preserve">Оперативно споразумение за делегиране извършването на проверки по смисъла на параграф 4, първа алинея, буква а) на член 125 от Регламент (ЕС) № 1303/2013 на Европейския парламент и на Съвета за верификация на разходи на Управляващия орган по Оперативна програма „Наука и образование за интелигентен растеж“ в качеството му на бенефициент в рамките на Приоритетна ос 4 „Техническа помощ“, сключено между </w:t>
      </w:r>
      <w:r w:rsidR="00131B38" w:rsidRPr="00131B38">
        <w:rPr>
          <w:bCs/>
        </w:rPr>
        <w:t>администрацията на МС</w:t>
      </w:r>
      <w:r w:rsidRPr="000D5090">
        <w:rPr>
          <w:bCs/>
        </w:rPr>
        <w:t xml:space="preserve"> и Изпълнителна агенция „</w:t>
      </w:r>
      <w:r w:rsidR="002B6484">
        <w:rPr>
          <w:bCs/>
        </w:rPr>
        <w:t>Програма за образование</w:t>
      </w:r>
      <w:r w:rsidRPr="000D5090">
        <w:rPr>
          <w:bCs/>
        </w:rPr>
        <w:t>“</w:t>
      </w:r>
      <w:r>
        <w:t>;</w:t>
      </w:r>
    </w:p>
    <w:p w14:paraId="5939AEFE" w14:textId="77777777" w:rsidR="009C7528" w:rsidRPr="00553188" w:rsidRDefault="009C7528" w:rsidP="00F5427F">
      <w:pPr>
        <w:autoSpaceDE w:val="0"/>
        <w:autoSpaceDN w:val="0"/>
        <w:adjustRightInd w:val="0"/>
        <w:spacing w:line="360" w:lineRule="auto"/>
        <w:ind w:left="284" w:right="-286"/>
        <w:jc w:val="both"/>
      </w:pPr>
    </w:p>
    <w:p w14:paraId="14FB1E78" w14:textId="77777777" w:rsidR="00004148" w:rsidRPr="00514C41" w:rsidRDefault="00004148" w:rsidP="00004148">
      <w:pPr>
        <w:spacing w:line="360" w:lineRule="auto"/>
        <w:jc w:val="both"/>
        <w:rPr>
          <w:b/>
          <w:sz w:val="28"/>
          <w:szCs w:val="28"/>
        </w:rPr>
      </w:pPr>
      <w:bookmarkStart w:id="11" w:name="т2_4"/>
      <w:r w:rsidRPr="00514C41">
        <w:rPr>
          <w:b/>
          <w:sz w:val="28"/>
          <w:szCs w:val="28"/>
        </w:rPr>
        <w:t>2.4. Структурни и инвестиционни фондове на Европейския съюз</w:t>
      </w:r>
    </w:p>
    <w:bookmarkEnd w:id="11"/>
    <w:p w14:paraId="00CC8D0E" w14:textId="77777777" w:rsidR="00004148" w:rsidRPr="00514C41" w:rsidRDefault="00004148" w:rsidP="00004148">
      <w:pPr>
        <w:spacing w:before="120" w:after="120" w:line="360" w:lineRule="auto"/>
        <w:ind w:firstLine="708"/>
        <w:jc w:val="both"/>
      </w:pPr>
      <w:r w:rsidRPr="00514C41">
        <w:t>През програмния период 2007-2013</w:t>
      </w:r>
      <w:r w:rsidR="00AB2D95">
        <w:t xml:space="preserve"> </w:t>
      </w:r>
      <w:r w:rsidRPr="00514C41">
        <w:t>г. Европейския</w:t>
      </w:r>
      <w:r w:rsidR="00E03FD5">
        <w:t>т</w:t>
      </w:r>
      <w:r w:rsidRPr="00514C41">
        <w:t xml:space="preserve"> социален фонд (ЕСФ) и Европейския</w:t>
      </w:r>
      <w:r w:rsidR="00E03FD5">
        <w:t>т</w:t>
      </w:r>
      <w:r w:rsidRPr="00514C41">
        <w:t xml:space="preserve"> фонд за регионално развитие (ЕФРР), известни още и </w:t>
      </w:r>
      <w:r w:rsidR="00AB2D95">
        <w:t xml:space="preserve">с </w:t>
      </w:r>
      <w:r w:rsidRPr="00514C41">
        <w:t>общото си название „Структурни фондове на ЕС”</w:t>
      </w:r>
      <w:r w:rsidR="00AB2D95">
        <w:t>,</w:t>
      </w:r>
      <w:r w:rsidRPr="00514C41">
        <w:t xml:space="preserve"> бяха основните финансови инструменти за подкрепа на  политиката на икономическо и социално сближаване на страните от ЕС.</w:t>
      </w:r>
    </w:p>
    <w:p w14:paraId="424C130D" w14:textId="77777777" w:rsidR="00004148" w:rsidRPr="00514C41" w:rsidRDefault="00004148" w:rsidP="00004148">
      <w:pPr>
        <w:spacing w:before="120" w:after="120" w:line="360" w:lineRule="auto"/>
        <w:ind w:firstLine="708"/>
        <w:jc w:val="both"/>
      </w:pPr>
      <w:r w:rsidRPr="00514C41">
        <w:t>През програмния период 2014-2020</w:t>
      </w:r>
      <w:r w:rsidR="008B7CEA">
        <w:t xml:space="preserve"> </w:t>
      </w:r>
      <w:r w:rsidRPr="00514C41">
        <w:t>г. се въведе ново понятие „Европейски структурни и инвестиционни фондове”</w:t>
      </w:r>
      <w:r w:rsidR="00D0528C" w:rsidRPr="00514C41">
        <w:t xml:space="preserve"> (ЕС</w:t>
      </w:r>
      <w:r w:rsidR="008B7CEA">
        <w:t>И</w:t>
      </w:r>
      <w:r w:rsidR="00D0528C" w:rsidRPr="00514C41">
        <w:t>Ф)</w:t>
      </w:r>
      <w:r w:rsidRPr="00514C41">
        <w:t>, които обединяват 5 фонда на ЕС:</w:t>
      </w:r>
    </w:p>
    <w:p w14:paraId="7B839FB4" w14:textId="77777777" w:rsidR="00004148" w:rsidRPr="00514C41" w:rsidRDefault="00004148" w:rsidP="00004148">
      <w:pPr>
        <w:numPr>
          <w:ilvl w:val="0"/>
          <w:numId w:val="18"/>
        </w:numPr>
        <w:spacing w:before="120" w:after="120" w:line="360" w:lineRule="auto"/>
        <w:jc w:val="both"/>
      </w:pPr>
      <w:r w:rsidRPr="00514C41">
        <w:t>Европейския фонд</w:t>
      </w:r>
      <w:r w:rsidR="00E03FD5">
        <w:t xml:space="preserve"> за регионално развитие (ЕФРР)</w:t>
      </w:r>
    </w:p>
    <w:p w14:paraId="0392BAB9" w14:textId="77777777" w:rsidR="00004148" w:rsidRPr="00514C41" w:rsidRDefault="00E03FD5" w:rsidP="00004148">
      <w:pPr>
        <w:numPr>
          <w:ilvl w:val="0"/>
          <w:numId w:val="18"/>
        </w:numPr>
        <w:spacing w:before="120" w:after="120" w:line="360" w:lineRule="auto"/>
        <w:jc w:val="both"/>
      </w:pPr>
      <w:r>
        <w:t>Европейския социален фонд (ЕСФ)</w:t>
      </w:r>
    </w:p>
    <w:p w14:paraId="2F120846" w14:textId="77777777" w:rsidR="00004148" w:rsidRPr="00514C41" w:rsidRDefault="00E03FD5" w:rsidP="00004148">
      <w:pPr>
        <w:numPr>
          <w:ilvl w:val="0"/>
          <w:numId w:val="18"/>
        </w:numPr>
        <w:spacing w:before="120" w:after="120" w:line="360" w:lineRule="auto"/>
        <w:jc w:val="both"/>
      </w:pPr>
      <w:r>
        <w:t>Кохезионния фонд (КФ)</w:t>
      </w:r>
    </w:p>
    <w:p w14:paraId="61D440B1" w14:textId="77777777" w:rsidR="00004148" w:rsidRPr="00514C41" w:rsidRDefault="00004148" w:rsidP="00004148">
      <w:pPr>
        <w:numPr>
          <w:ilvl w:val="0"/>
          <w:numId w:val="18"/>
        </w:numPr>
        <w:spacing w:before="120" w:after="120" w:line="360" w:lineRule="auto"/>
        <w:jc w:val="both"/>
      </w:pPr>
      <w:r w:rsidRPr="00514C41">
        <w:t xml:space="preserve">Европейския земеделски фонд за развитие на селските </w:t>
      </w:r>
      <w:r w:rsidR="00D0528C" w:rsidRPr="00514C41">
        <w:t xml:space="preserve">райони </w:t>
      </w:r>
      <w:r w:rsidRPr="00514C41">
        <w:t xml:space="preserve">и </w:t>
      </w:r>
    </w:p>
    <w:p w14:paraId="26C2A948" w14:textId="77777777" w:rsidR="00004148" w:rsidRPr="00514C41" w:rsidRDefault="00004148" w:rsidP="00004148">
      <w:pPr>
        <w:numPr>
          <w:ilvl w:val="0"/>
          <w:numId w:val="18"/>
        </w:numPr>
        <w:spacing w:before="120" w:after="120" w:line="360" w:lineRule="auto"/>
        <w:jc w:val="both"/>
      </w:pPr>
      <w:r w:rsidRPr="00514C41">
        <w:t>Европейския фонд за морско дело и рибарство.</w:t>
      </w:r>
    </w:p>
    <w:p w14:paraId="14E506FA" w14:textId="77777777" w:rsidR="00A03CFD" w:rsidRPr="00514C41" w:rsidRDefault="00004148" w:rsidP="002F1E10">
      <w:pPr>
        <w:spacing w:before="120" w:after="120" w:line="360" w:lineRule="auto"/>
        <w:ind w:firstLine="708"/>
        <w:jc w:val="both"/>
      </w:pPr>
      <w:r w:rsidRPr="00514C41">
        <w:t>С Регла</w:t>
      </w:r>
      <w:r w:rsidR="00E03FD5">
        <w:t>мент (ЕС) № 1303/2013</w:t>
      </w:r>
      <w:r w:rsidRPr="00514C41">
        <w:t xml:space="preserve"> Европейският съюз </w:t>
      </w:r>
      <w:r w:rsidR="00D52BE8">
        <w:t>определи</w:t>
      </w:r>
      <w:r w:rsidR="00D52BE8" w:rsidRPr="00514C41">
        <w:t xml:space="preserve"> </w:t>
      </w:r>
      <w:r w:rsidRPr="00514C41">
        <w:t xml:space="preserve">общи правила, </w:t>
      </w:r>
      <w:r w:rsidR="00D52BE8">
        <w:t>с които</w:t>
      </w:r>
      <w:r w:rsidRPr="00514C41">
        <w:t xml:space="preserve"> да </w:t>
      </w:r>
      <w:r w:rsidR="00514C41">
        <w:t>подпомогне</w:t>
      </w:r>
      <w:r w:rsidR="00514C41" w:rsidRPr="00514C41">
        <w:t xml:space="preserve"> </w:t>
      </w:r>
      <w:r w:rsidR="00E03FD5">
        <w:t xml:space="preserve">страните </w:t>
      </w:r>
      <w:r w:rsidRPr="00514C41">
        <w:t xml:space="preserve">членки при администрирането на тези фондове. </w:t>
      </w:r>
    </w:p>
    <w:sectPr w:rsidR="00A03CFD" w:rsidRPr="00514C41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8EBF4" w14:textId="77777777" w:rsidR="00DF2B4C" w:rsidRDefault="00DF2B4C">
      <w:r>
        <w:separator/>
      </w:r>
    </w:p>
  </w:endnote>
  <w:endnote w:type="continuationSeparator" w:id="0">
    <w:p w14:paraId="304C0739" w14:textId="77777777" w:rsidR="00DF2B4C" w:rsidRDefault="00DF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E2576" w14:textId="77777777" w:rsidR="00921814" w:rsidRDefault="00921814" w:rsidP="00F5053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C010F0" w14:textId="77777777" w:rsidR="00921814" w:rsidRDefault="00921814" w:rsidP="00B372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97719" w14:textId="77777777" w:rsidR="00921814" w:rsidRDefault="00921814" w:rsidP="00F5053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1268">
      <w:rPr>
        <w:rStyle w:val="PageNumber"/>
        <w:noProof/>
      </w:rPr>
      <w:t>1</w:t>
    </w:r>
    <w:r>
      <w:rPr>
        <w:rStyle w:val="PageNumber"/>
      </w:rPr>
      <w:fldChar w:fldCharType="end"/>
    </w:r>
  </w:p>
  <w:p w14:paraId="659AA311" w14:textId="77777777" w:rsidR="00921814" w:rsidRDefault="00921814" w:rsidP="00B3727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A5FBA" w14:textId="77777777" w:rsidR="00DF2B4C" w:rsidRDefault="00DF2B4C">
      <w:r>
        <w:separator/>
      </w:r>
    </w:p>
  </w:footnote>
  <w:footnote w:type="continuationSeparator" w:id="0">
    <w:p w14:paraId="21B1C7A8" w14:textId="77777777" w:rsidR="00DF2B4C" w:rsidRDefault="00DF2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7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921814" w14:paraId="0DD41800" w14:textId="77777777" w:rsidTr="006415EE">
      <w:trPr>
        <w:tblHeader/>
        <w:jc w:val="center"/>
      </w:trPr>
      <w:tc>
        <w:tcPr>
          <w:tcW w:w="3195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439FC9A4" w14:textId="0E71D149" w:rsidR="00921814" w:rsidRPr="0008333E" w:rsidRDefault="00921814" w:rsidP="00BD4834">
          <w:pPr>
            <w:jc w:val="center"/>
            <w:rPr>
              <w:b/>
              <w:sz w:val="20"/>
              <w:lang w:val="ru-RU"/>
            </w:rPr>
          </w:pPr>
          <w:r>
            <w:rPr>
              <w:b/>
              <w:sz w:val="20"/>
            </w:rPr>
            <w:t xml:space="preserve">Наръчник за </w:t>
          </w:r>
          <w:r w:rsidR="00BD4834">
            <w:rPr>
              <w:b/>
              <w:sz w:val="20"/>
            </w:rPr>
            <w:t xml:space="preserve">управление на </w:t>
          </w:r>
          <w:r>
            <w:rPr>
              <w:b/>
              <w:sz w:val="20"/>
            </w:rPr>
            <w:t xml:space="preserve">Оперативна програма </w:t>
          </w:r>
          <w:r w:rsidRPr="006046D1">
            <w:rPr>
              <w:b/>
              <w:sz w:val="20"/>
            </w:rPr>
            <w:t>„Наука и образование за интелигентен растеж”</w:t>
          </w:r>
        </w:p>
      </w:tc>
      <w:tc>
        <w:tcPr>
          <w:tcW w:w="7380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40779AF" w14:textId="77777777" w:rsidR="00921814" w:rsidRDefault="00921814" w:rsidP="00500769">
          <w:pPr>
            <w:pStyle w:val="BodyText"/>
            <w:jc w:val="center"/>
            <w:rPr>
              <w:b/>
              <w:sz w:val="20"/>
              <w:lang w:val="en-US"/>
            </w:rPr>
          </w:pPr>
          <w:bookmarkStart w:id="12" w:name="_Hlk142916555"/>
          <w:r>
            <w:rPr>
              <w:b/>
              <w:sz w:val="20"/>
            </w:rPr>
            <w:t>Глава 2</w:t>
          </w:r>
          <w:bookmarkEnd w:id="12"/>
        </w:p>
      </w:tc>
    </w:tr>
    <w:tr w:rsidR="00921814" w14:paraId="57435FD8" w14:textId="77777777" w:rsidTr="00500769">
      <w:trPr>
        <w:trHeight w:val="789"/>
        <w:jc w:val="center"/>
      </w:trPr>
      <w:tc>
        <w:tcPr>
          <w:tcW w:w="3195" w:type="dxa"/>
          <w:vMerge/>
          <w:tcBorders>
            <w:left w:val="single" w:sz="1" w:space="0" w:color="000000"/>
          </w:tcBorders>
          <w:vAlign w:val="center"/>
        </w:tcPr>
        <w:p w14:paraId="1CA98148" w14:textId="77777777" w:rsidR="00921814" w:rsidRDefault="00921814" w:rsidP="00500769">
          <w:pPr>
            <w:rPr>
              <w:rFonts w:eastAsia="HG Mincho Light J"/>
              <w:b/>
              <w:color w:val="000000"/>
              <w:sz w:val="20"/>
              <w:lang w:val="en-US"/>
            </w:rPr>
          </w:pPr>
        </w:p>
      </w:tc>
      <w:tc>
        <w:tcPr>
          <w:tcW w:w="7380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2DD1735C" w14:textId="77777777" w:rsidR="00921814" w:rsidRPr="00A742B2" w:rsidRDefault="00921814" w:rsidP="00500769">
          <w:pPr>
            <w:pStyle w:val="TableContents"/>
            <w:jc w:val="center"/>
            <w:rPr>
              <w:b/>
              <w:sz w:val="20"/>
              <w:lang w:val="bg-BG"/>
            </w:rPr>
          </w:pPr>
          <w:r w:rsidRPr="00195A4B">
            <w:rPr>
              <w:b/>
              <w:sz w:val="20"/>
              <w:lang w:val="bg-BG"/>
            </w:rPr>
            <w:t>СТРАТЕГИЧЕСКА</w:t>
          </w:r>
          <w:r>
            <w:rPr>
              <w:b/>
              <w:sz w:val="20"/>
              <w:lang w:val="bg-BG"/>
            </w:rPr>
            <w:t xml:space="preserve"> И НОРМАТИВНА </w:t>
          </w:r>
          <w:r w:rsidRPr="00195A4B">
            <w:rPr>
              <w:b/>
              <w:sz w:val="20"/>
              <w:lang w:val="bg-BG"/>
            </w:rPr>
            <w:t>РАМКА</w:t>
          </w:r>
        </w:p>
      </w:tc>
    </w:tr>
    <w:tr w:rsidR="00921814" w:rsidRPr="006D3FFC" w14:paraId="6B3FAD97" w14:textId="77777777" w:rsidTr="009912B7">
      <w:trPr>
        <w:trHeight w:val="530"/>
        <w:jc w:val="center"/>
      </w:trPr>
      <w:tc>
        <w:tcPr>
          <w:tcW w:w="3195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EC0CFFD" w14:textId="77777777" w:rsidR="00921814" w:rsidRPr="006D3FFC" w:rsidRDefault="00921814" w:rsidP="006D3FFC">
          <w:pPr>
            <w:jc w:val="center"/>
            <w:rPr>
              <w:sz w:val="20"/>
            </w:rPr>
          </w:pPr>
        </w:p>
      </w:tc>
      <w:tc>
        <w:tcPr>
          <w:tcW w:w="1425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5F7F3AD" w14:textId="77777777" w:rsidR="0071338F" w:rsidRDefault="00921814" w:rsidP="006D3FFC">
          <w:pPr>
            <w:jc w:val="center"/>
            <w:rPr>
              <w:sz w:val="20"/>
            </w:rPr>
          </w:pPr>
          <w:r>
            <w:rPr>
              <w:sz w:val="20"/>
            </w:rPr>
            <w:t xml:space="preserve">Вариант </w:t>
          </w:r>
          <w:r w:rsidR="00103579">
            <w:rPr>
              <w:sz w:val="20"/>
            </w:rPr>
            <w:t>5</w:t>
          </w:r>
          <w:r w:rsidR="0071338F">
            <w:rPr>
              <w:sz w:val="20"/>
            </w:rPr>
            <w:t xml:space="preserve">, </w:t>
          </w:r>
        </w:p>
        <w:p w14:paraId="244C1ABA" w14:textId="585205BC" w:rsidR="0071338F" w:rsidRPr="0071338F" w:rsidRDefault="00D91AE3" w:rsidP="006D3FFC">
          <w:pPr>
            <w:jc w:val="center"/>
            <w:rPr>
              <w:sz w:val="20"/>
            </w:rPr>
          </w:pPr>
          <w:r>
            <w:rPr>
              <w:sz w:val="20"/>
            </w:rPr>
            <w:t>в</w:t>
          </w:r>
          <w:r w:rsidR="0071338F">
            <w:rPr>
              <w:sz w:val="20"/>
            </w:rPr>
            <w:t xml:space="preserve">ерсия </w:t>
          </w:r>
          <w:r w:rsidR="00B66418">
            <w:rPr>
              <w:sz w:val="20"/>
            </w:rPr>
            <w:t>6</w:t>
          </w:r>
        </w:p>
      </w:tc>
      <w:tc>
        <w:tcPr>
          <w:tcW w:w="35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16AA141C" w14:textId="77777777" w:rsidR="00921814" w:rsidRPr="006D3FFC" w:rsidRDefault="00921814" w:rsidP="00250682">
          <w:pPr>
            <w:jc w:val="center"/>
            <w:rPr>
              <w:sz w:val="20"/>
            </w:rPr>
          </w:pPr>
          <w:r>
            <w:rPr>
              <w:sz w:val="20"/>
            </w:rPr>
            <w:t>Одобрен от</w:t>
          </w:r>
          <w:r w:rsidRPr="006D3FFC">
            <w:rPr>
              <w:sz w:val="20"/>
            </w:rPr>
            <w:t>:</w:t>
          </w:r>
        </w:p>
        <w:p w14:paraId="15D2350A" w14:textId="77777777" w:rsidR="00921814" w:rsidRPr="006D3FFC" w:rsidRDefault="00921814" w:rsidP="006D3FFC">
          <w:pPr>
            <w:jc w:val="center"/>
            <w:rPr>
              <w:sz w:val="20"/>
            </w:rPr>
          </w:pPr>
          <w:r>
            <w:rPr>
              <w:sz w:val="20"/>
            </w:rPr>
            <w:t>Ръководител на УО</w:t>
          </w:r>
        </w:p>
      </w:tc>
      <w:tc>
        <w:tcPr>
          <w:tcW w:w="2407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C498352" w14:textId="0048544B" w:rsidR="00921814" w:rsidRPr="00D26D00" w:rsidRDefault="006A5B59" w:rsidP="0071388F">
          <w:pPr>
            <w:jc w:val="center"/>
            <w:rPr>
              <w:sz w:val="20"/>
            </w:rPr>
          </w:pPr>
          <w:r>
            <w:rPr>
              <w:sz w:val="20"/>
            </w:rPr>
            <w:t xml:space="preserve">август 2023 </w:t>
          </w:r>
          <w:r w:rsidR="00D26D00">
            <w:rPr>
              <w:sz w:val="20"/>
            </w:rPr>
            <w:t>г.</w:t>
          </w:r>
        </w:p>
      </w:tc>
    </w:tr>
  </w:tbl>
  <w:p w14:paraId="04F35AAB" w14:textId="77777777" w:rsidR="00921814" w:rsidRPr="006D3FFC" w:rsidRDefault="00921814" w:rsidP="006D3FFC">
    <w:pPr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B6E23"/>
    <w:multiLevelType w:val="hybridMultilevel"/>
    <w:tmpl w:val="265030D2"/>
    <w:lvl w:ilvl="0" w:tplc="915AA7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C4A66"/>
    <w:multiLevelType w:val="hybridMultilevel"/>
    <w:tmpl w:val="F980475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53DED"/>
    <w:multiLevelType w:val="hybridMultilevel"/>
    <w:tmpl w:val="FCAC028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27872"/>
    <w:multiLevelType w:val="hybridMultilevel"/>
    <w:tmpl w:val="F1AAB3A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53DA9"/>
    <w:multiLevelType w:val="hybridMultilevel"/>
    <w:tmpl w:val="81C25A0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8D35D5"/>
    <w:multiLevelType w:val="hybridMultilevel"/>
    <w:tmpl w:val="F7EA5C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F5C2D"/>
    <w:multiLevelType w:val="hybridMultilevel"/>
    <w:tmpl w:val="051C5824"/>
    <w:lvl w:ilvl="0" w:tplc="0402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7" w15:restartNumberingAfterBreak="0">
    <w:nsid w:val="31791E1B"/>
    <w:multiLevelType w:val="hybridMultilevel"/>
    <w:tmpl w:val="B15CC98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C564F"/>
    <w:multiLevelType w:val="hybridMultilevel"/>
    <w:tmpl w:val="27CAECA8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A6D8608E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7503753"/>
    <w:multiLevelType w:val="hybridMultilevel"/>
    <w:tmpl w:val="613C9DC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006CE"/>
    <w:multiLevelType w:val="hybridMultilevel"/>
    <w:tmpl w:val="F2AA13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562DE1"/>
    <w:multiLevelType w:val="hybridMultilevel"/>
    <w:tmpl w:val="7E2820A0"/>
    <w:lvl w:ilvl="0" w:tplc="915AA7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5F75543"/>
    <w:multiLevelType w:val="hybridMultilevel"/>
    <w:tmpl w:val="784ECC9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B27B9C"/>
    <w:multiLevelType w:val="hybridMultilevel"/>
    <w:tmpl w:val="C406BDB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AC2F1E"/>
    <w:multiLevelType w:val="hybridMultilevel"/>
    <w:tmpl w:val="7884F02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E1F26"/>
    <w:multiLevelType w:val="hybridMultilevel"/>
    <w:tmpl w:val="DCC285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B4823"/>
    <w:multiLevelType w:val="hybridMultilevel"/>
    <w:tmpl w:val="5F721DE4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49A6B32"/>
    <w:multiLevelType w:val="hybridMultilevel"/>
    <w:tmpl w:val="5A8403BA"/>
    <w:lvl w:ilvl="0" w:tplc="0402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5804CEF"/>
    <w:multiLevelType w:val="multilevel"/>
    <w:tmpl w:val="10D87050"/>
    <w:lvl w:ilvl="0">
      <w:start w:val="1"/>
      <w:numFmt w:val="decimal"/>
      <w:pStyle w:val="OPStyle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9CB1334"/>
    <w:multiLevelType w:val="hybridMultilevel"/>
    <w:tmpl w:val="EC122106"/>
    <w:lvl w:ilvl="0" w:tplc="915AA7B6">
      <w:start w:val="2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43E6050"/>
    <w:multiLevelType w:val="hybridMultilevel"/>
    <w:tmpl w:val="4E2EB80E"/>
    <w:lvl w:ilvl="0" w:tplc="FFFFFFFF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21" w15:restartNumberingAfterBreak="0">
    <w:nsid w:val="67086697"/>
    <w:multiLevelType w:val="hybridMultilevel"/>
    <w:tmpl w:val="1C9AAC6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417CC9"/>
    <w:multiLevelType w:val="multilevel"/>
    <w:tmpl w:val="265030D2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A5F64"/>
    <w:multiLevelType w:val="hybridMultilevel"/>
    <w:tmpl w:val="3FCE2F1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F2A7FFC"/>
    <w:multiLevelType w:val="hybridMultilevel"/>
    <w:tmpl w:val="FC98D686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9422915"/>
    <w:multiLevelType w:val="hybridMultilevel"/>
    <w:tmpl w:val="87FA23D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A5DB3"/>
    <w:multiLevelType w:val="hybridMultilevel"/>
    <w:tmpl w:val="0D967AE0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70DA7"/>
    <w:multiLevelType w:val="hybridMultilevel"/>
    <w:tmpl w:val="F36651F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9"/>
  </w:num>
  <w:num w:numId="4">
    <w:abstractNumId w:val="5"/>
  </w:num>
  <w:num w:numId="5">
    <w:abstractNumId w:val="3"/>
  </w:num>
  <w:num w:numId="6">
    <w:abstractNumId w:val="25"/>
  </w:num>
  <w:num w:numId="7">
    <w:abstractNumId w:val="7"/>
  </w:num>
  <w:num w:numId="8">
    <w:abstractNumId w:val="12"/>
  </w:num>
  <w:num w:numId="9">
    <w:abstractNumId w:val="21"/>
  </w:num>
  <w:num w:numId="10">
    <w:abstractNumId w:val="10"/>
  </w:num>
  <w:num w:numId="11">
    <w:abstractNumId w:val="1"/>
  </w:num>
  <w:num w:numId="12">
    <w:abstractNumId w:val="2"/>
  </w:num>
  <w:num w:numId="13">
    <w:abstractNumId w:val="15"/>
  </w:num>
  <w:num w:numId="14">
    <w:abstractNumId w:val="24"/>
  </w:num>
  <w:num w:numId="15">
    <w:abstractNumId w:val="6"/>
  </w:num>
  <w:num w:numId="16">
    <w:abstractNumId w:val="8"/>
  </w:num>
  <w:num w:numId="17">
    <w:abstractNumId w:val="23"/>
  </w:num>
  <w:num w:numId="18">
    <w:abstractNumId w:val="11"/>
  </w:num>
  <w:num w:numId="19">
    <w:abstractNumId w:val="19"/>
  </w:num>
  <w:num w:numId="20">
    <w:abstractNumId w:val="0"/>
  </w:num>
  <w:num w:numId="21">
    <w:abstractNumId w:val="22"/>
  </w:num>
  <w:num w:numId="22">
    <w:abstractNumId w:val="26"/>
  </w:num>
  <w:num w:numId="23">
    <w:abstractNumId w:val="17"/>
  </w:num>
  <w:num w:numId="24">
    <w:abstractNumId w:val="20"/>
  </w:num>
  <w:num w:numId="25">
    <w:abstractNumId w:val="18"/>
  </w:num>
  <w:num w:numId="26">
    <w:abstractNumId w:val="16"/>
  </w:num>
  <w:num w:numId="27">
    <w:abstractNumId w:val="13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922"/>
    <w:rsid w:val="00004148"/>
    <w:rsid w:val="000302FF"/>
    <w:rsid w:val="0003426B"/>
    <w:rsid w:val="00034B70"/>
    <w:rsid w:val="00037FF6"/>
    <w:rsid w:val="000504C0"/>
    <w:rsid w:val="00050512"/>
    <w:rsid w:val="00051DD1"/>
    <w:rsid w:val="000543EE"/>
    <w:rsid w:val="00057ECA"/>
    <w:rsid w:val="00061531"/>
    <w:rsid w:val="0006377B"/>
    <w:rsid w:val="00067027"/>
    <w:rsid w:val="00072C0B"/>
    <w:rsid w:val="00075F4A"/>
    <w:rsid w:val="000824F2"/>
    <w:rsid w:val="00082B1A"/>
    <w:rsid w:val="00082F0B"/>
    <w:rsid w:val="0008333E"/>
    <w:rsid w:val="00087412"/>
    <w:rsid w:val="00093B3D"/>
    <w:rsid w:val="000A166F"/>
    <w:rsid w:val="000A706B"/>
    <w:rsid w:val="000B7C69"/>
    <w:rsid w:val="000C0DFD"/>
    <w:rsid w:val="000C1524"/>
    <w:rsid w:val="000C4FA0"/>
    <w:rsid w:val="000C7F59"/>
    <w:rsid w:val="000D3C78"/>
    <w:rsid w:val="000D4138"/>
    <w:rsid w:val="000D5090"/>
    <w:rsid w:val="000F0FF8"/>
    <w:rsid w:val="001014FE"/>
    <w:rsid w:val="00103579"/>
    <w:rsid w:val="00111A22"/>
    <w:rsid w:val="001162C4"/>
    <w:rsid w:val="00131B38"/>
    <w:rsid w:val="00142256"/>
    <w:rsid w:val="00146A32"/>
    <w:rsid w:val="00146B95"/>
    <w:rsid w:val="00153C58"/>
    <w:rsid w:val="0015496D"/>
    <w:rsid w:val="00154E70"/>
    <w:rsid w:val="00157046"/>
    <w:rsid w:val="00161A2C"/>
    <w:rsid w:val="00161C24"/>
    <w:rsid w:val="0016210A"/>
    <w:rsid w:val="00162141"/>
    <w:rsid w:val="00173DC3"/>
    <w:rsid w:val="00174358"/>
    <w:rsid w:val="001861B4"/>
    <w:rsid w:val="001938DC"/>
    <w:rsid w:val="00195A4B"/>
    <w:rsid w:val="001A3922"/>
    <w:rsid w:val="001A4D5A"/>
    <w:rsid w:val="001A50CA"/>
    <w:rsid w:val="001A6594"/>
    <w:rsid w:val="001C1EFA"/>
    <w:rsid w:val="001C37F7"/>
    <w:rsid w:val="001C69D4"/>
    <w:rsid w:val="001D4A3C"/>
    <w:rsid w:val="001D7EF5"/>
    <w:rsid w:val="001E0401"/>
    <w:rsid w:val="001E090B"/>
    <w:rsid w:val="001E2DFC"/>
    <w:rsid w:val="00212F25"/>
    <w:rsid w:val="00217ADF"/>
    <w:rsid w:val="00221004"/>
    <w:rsid w:val="00225E69"/>
    <w:rsid w:val="002279DC"/>
    <w:rsid w:val="002324AF"/>
    <w:rsid w:val="00241DCB"/>
    <w:rsid w:val="002426CC"/>
    <w:rsid w:val="00247ABD"/>
    <w:rsid w:val="00250682"/>
    <w:rsid w:val="00255ED2"/>
    <w:rsid w:val="002573C3"/>
    <w:rsid w:val="002607C8"/>
    <w:rsid w:val="00264C63"/>
    <w:rsid w:val="0027572A"/>
    <w:rsid w:val="00276753"/>
    <w:rsid w:val="002838B4"/>
    <w:rsid w:val="0028580A"/>
    <w:rsid w:val="0029527B"/>
    <w:rsid w:val="002A1B63"/>
    <w:rsid w:val="002B3DDD"/>
    <w:rsid w:val="002B6484"/>
    <w:rsid w:val="002C0EEA"/>
    <w:rsid w:val="002C5B6A"/>
    <w:rsid w:val="002D0EF2"/>
    <w:rsid w:val="002E13BE"/>
    <w:rsid w:val="002F1E10"/>
    <w:rsid w:val="002F4995"/>
    <w:rsid w:val="00305555"/>
    <w:rsid w:val="00325A6E"/>
    <w:rsid w:val="003307CE"/>
    <w:rsid w:val="00331268"/>
    <w:rsid w:val="00344AE5"/>
    <w:rsid w:val="00344DD1"/>
    <w:rsid w:val="00347ACE"/>
    <w:rsid w:val="00351804"/>
    <w:rsid w:val="00353AAD"/>
    <w:rsid w:val="00355958"/>
    <w:rsid w:val="00362DAF"/>
    <w:rsid w:val="00365639"/>
    <w:rsid w:val="003679B4"/>
    <w:rsid w:val="00386CCE"/>
    <w:rsid w:val="00392F08"/>
    <w:rsid w:val="0039390B"/>
    <w:rsid w:val="003A122F"/>
    <w:rsid w:val="003C1FE6"/>
    <w:rsid w:val="003C39B2"/>
    <w:rsid w:val="003C7428"/>
    <w:rsid w:val="003D0699"/>
    <w:rsid w:val="003E425A"/>
    <w:rsid w:val="003E461B"/>
    <w:rsid w:val="003F0D46"/>
    <w:rsid w:val="003F6AE5"/>
    <w:rsid w:val="00407169"/>
    <w:rsid w:val="00412202"/>
    <w:rsid w:val="004160AF"/>
    <w:rsid w:val="0042020D"/>
    <w:rsid w:val="00430881"/>
    <w:rsid w:val="00431BEC"/>
    <w:rsid w:val="00432543"/>
    <w:rsid w:val="0043292F"/>
    <w:rsid w:val="004401FC"/>
    <w:rsid w:val="0044376B"/>
    <w:rsid w:val="00443F19"/>
    <w:rsid w:val="00445259"/>
    <w:rsid w:val="004544E0"/>
    <w:rsid w:val="00455C26"/>
    <w:rsid w:val="0046248F"/>
    <w:rsid w:val="00462790"/>
    <w:rsid w:val="00463BE5"/>
    <w:rsid w:val="004707D8"/>
    <w:rsid w:val="004708BC"/>
    <w:rsid w:val="00472144"/>
    <w:rsid w:val="00472AD3"/>
    <w:rsid w:val="00472B33"/>
    <w:rsid w:val="00473029"/>
    <w:rsid w:val="004774BC"/>
    <w:rsid w:val="00482459"/>
    <w:rsid w:val="00497439"/>
    <w:rsid w:val="004A0258"/>
    <w:rsid w:val="004A78A4"/>
    <w:rsid w:val="004B0AE4"/>
    <w:rsid w:val="004B32BE"/>
    <w:rsid w:val="004B4E10"/>
    <w:rsid w:val="004C5DF0"/>
    <w:rsid w:val="004D132A"/>
    <w:rsid w:val="004D18B5"/>
    <w:rsid w:val="004D6030"/>
    <w:rsid w:val="004E23A5"/>
    <w:rsid w:val="004F670E"/>
    <w:rsid w:val="00500769"/>
    <w:rsid w:val="00500907"/>
    <w:rsid w:val="00501444"/>
    <w:rsid w:val="00504DC5"/>
    <w:rsid w:val="005142F0"/>
    <w:rsid w:val="00514C41"/>
    <w:rsid w:val="0052022C"/>
    <w:rsid w:val="005277B8"/>
    <w:rsid w:val="005278E0"/>
    <w:rsid w:val="00541E60"/>
    <w:rsid w:val="005513EC"/>
    <w:rsid w:val="00551BA3"/>
    <w:rsid w:val="00553188"/>
    <w:rsid w:val="00554CED"/>
    <w:rsid w:val="00562E57"/>
    <w:rsid w:val="00564977"/>
    <w:rsid w:val="00564E07"/>
    <w:rsid w:val="0056746A"/>
    <w:rsid w:val="0057610D"/>
    <w:rsid w:val="005904D0"/>
    <w:rsid w:val="00596006"/>
    <w:rsid w:val="005A3663"/>
    <w:rsid w:val="005B6EC0"/>
    <w:rsid w:val="005B76FF"/>
    <w:rsid w:val="005C3613"/>
    <w:rsid w:val="005D5557"/>
    <w:rsid w:val="005D570E"/>
    <w:rsid w:val="005D5FFF"/>
    <w:rsid w:val="005D6938"/>
    <w:rsid w:val="005E2162"/>
    <w:rsid w:val="005E31C6"/>
    <w:rsid w:val="005E37BB"/>
    <w:rsid w:val="005E7836"/>
    <w:rsid w:val="006046D1"/>
    <w:rsid w:val="00625EB6"/>
    <w:rsid w:val="00632E29"/>
    <w:rsid w:val="006415EE"/>
    <w:rsid w:val="00641C29"/>
    <w:rsid w:val="00642461"/>
    <w:rsid w:val="00642E5A"/>
    <w:rsid w:val="006502C5"/>
    <w:rsid w:val="00654104"/>
    <w:rsid w:val="00655F1E"/>
    <w:rsid w:val="00677BE4"/>
    <w:rsid w:val="00680152"/>
    <w:rsid w:val="00680B95"/>
    <w:rsid w:val="00680FFC"/>
    <w:rsid w:val="00684DD7"/>
    <w:rsid w:val="006923FC"/>
    <w:rsid w:val="006A5B59"/>
    <w:rsid w:val="006B288C"/>
    <w:rsid w:val="006B76ED"/>
    <w:rsid w:val="006C24E5"/>
    <w:rsid w:val="006D3966"/>
    <w:rsid w:val="006D3FFC"/>
    <w:rsid w:val="006D592A"/>
    <w:rsid w:val="006E297C"/>
    <w:rsid w:val="006E68CB"/>
    <w:rsid w:val="006F38F6"/>
    <w:rsid w:val="006F4E7D"/>
    <w:rsid w:val="006F6D31"/>
    <w:rsid w:val="00703E6F"/>
    <w:rsid w:val="0071338F"/>
    <w:rsid w:val="0071388F"/>
    <w:rsid w:val="007165DD"/>
    <w:rsid w:val="00720219"/>
    <w:rsid w:val="007242AC"/>
    <w:rsid w:val="00724B66"/>
    <w:rsid w:val="00726524"/>
    <w:rsid w:val="00734B0B"/>
    <w:rsid w:val="00743306"/>
    <w:rsid w:val="007466BC"/>
    <w:rsid w:val="00754E30"/>
    <w:rsid w:val="0076349C"/>
    <w:rsid w:val="00764B5B"/>
    <w:rsid w:val="00765133"/>
    <w:rsid w:val="00766BB4"/>
    <w:rsid w:val="00766CFC"/>
    <w:rsid w:val="0077682B"/>
    <w:rsid w:val="007777F3"/>
    <w:rsid w:val="00786130"/>
    <w:rsid w:val="00787623"/>
    <w:rsid w:val="00792B8C"/>
    <w:rsid w:val="00792DD6"/>
    <w:rsid w:val="00793580"/>
    <w:rsid w:val="00793D99"/>
    <w:rsid w:val="007A2F63"/>
    <w:rsid w:val="007B0583"/>
    <w:rsid w:val="007B2BC3"/>
    <w:rsid w:val="007C131E"/>
    <w:rsid w:val="007C25C9"/>
    <w:rsid w:val="007C662C"/>
    <w:rsid w:val="007D1FAA"/>
    <w:rsid w:val="007D6C6C"/>
    <w:rsid w:val="007D75D9"/>
    <w:rsid w:val="007E1F94"/>
    <w:rsid w:val="007F0A35"/>
    <w:rsid w:val="00802416"/>
    <w:rsid w:val="008049ED"/>
    <w:rsid w:val="00816EA3"/>
    <w:rsid w:val="00816ED9"/>
    <w:rsid w:val="00830A1D"/>
    <w:rsid w:val="00830E42"/>
    <w:rsid w:val="008456DE"/>
    <w:rsid w:val="00850B66"/>
    <w:rsid w:val="00851BC3"/>
    <w:rsid w:val="00863100"/>
    <w:rsid w:val="00863FA0"/>
    <w:rsid w:val="00872223"/>
    <w:rsid w:val="00873013"/>
    <w:rsid w:val="00876207"/>
    <w:rsid w:val="00876631"/>
    <w:rsid w:val="00881E3B"/>
    <w:rsid w:val="0088320B"/>
    <w:rsid w:val="00886E4E"/>
    <w:rsid w:val="00891D49"/>
    <w:rsid w:val="00891D8E"/>
    <w:rsid w:val="00895262"/>
    <w:rsid w:val="008A4696"/>
    <w:rsid w:val="008A7DB1"/>
    <w:rsid w:val="008B7CEA"/>
    <w:rsid w:val="008C17B4"/>
    <w:rsid w:val="008C4EB3"/>
    <w:rsid w:val="008D189E"/>
    <w:rsid w:val="008D4F85"/>
    <w:rsid w:val="008E0373"/>
    <w:rsid w:val="008E25F2"/>
    <w:rsid w:val="008F0E99"/>
    <w:rsid w:val="008F2A8C"/>
    <w:rsid w:val="008F749E"/>
    <w:rsid w:val="00900ADE"/>
    <w:rsid w:val="00901AC4"/>
    <w:rsid w:val="00906AFB"/>
    <w:rsid w:val="00911B3E"/>
    <w:rsid w:val="00920F2B"/>
    <w:rsid w:val="00921814"/>
    <w:rsid w:val="00926C9B"/>
    <w:rsid w:val="00931C21"/>
    <w:rsid w:val="00933BA9"/>
    <w:rsid w:val="00947506"/>
    <w:rsid w:val="009566D3"/>
    <w:rsid w:val="0096367A"/>
    <w:rsid w:val="0097217A"/>
    <w:rsid w:val="009723FB"/>
    <w:rsid w:val="0098707C"/>
    <w:rsid w:val="00987BA4"/>
    <w:rsid w:val="00987F01"/>
    <w:rsid w:val="009912B7"/>
    <w:rsid w:val="00994838"/>
    <w:rsid w:val="0099632B"/>
    <w:rsid w:val="00996B70"/>
    <w:rsid w:val="009A1245"/>
    <w:rsid w:val="009B747B"/>
    <w:rsid w:val="009C3143"/>
    <w:rsid w:val="009C39F5"/>
    <w:rsid w:val="009C575E"/>
    <w:rsid w:val="009C7528"/>
    <w:rsid w:val="009D0F13"/>
    <w:rsid w:val="009D1716"/>
    <w:rsid w:val="009D48CF"/>
    <w:rsid w:val="009E0215"/>
    <w:rsid w:val="009F25D2"/>
    <w:rsid w:val="009F4F01"/>
    <w:rsid w:val="00A03CFD"/>
    <w:rsid w:val="00A04B24"/>
    <w:rsid w:val="00A0764B"/>
    <w:rsid w:val="00A078D6"/>
    <w:rsid w:val="00A10FB1"/>
    <w:rsid w:val="00A11A2D"/>
    <w:rsid w:val="00A2366B"/>
    <w:rsid w:val="00A2390A"/>
    <w:rsid w:val="00A36598"/>
    <w:rsid w:val="00A404FA"/>
    <w:rsid w:val="00A4072C"/>
    <w:rsid w:val="00A51396"/>
    <w:rsid w:val="00A53466"/>
    <w:rsid w:val="00A54A7D"/>
    <w:rsid w:val="00A725D2"/>
    <w:rsid w:val="00A742B2"/>
    <w:rsid w:val="00A75FB9"/>
    <w:rsid w:val="00A772EE"/>
    <w:rsid w:val="00A81E24"/>
    <w:rsid w:val="00A90128"/>
    <w:rsid w:val="00A945B7"/>
    <w:rsid w:val="00A959B7"/>
    <w:rsid w:val="00A97F6C"/>
    <w:rsid w:val="00AA35BF"/>
    <w:rsid w:val="00AA4DCD"/>
    <w:rsid w:val="00AA6B1A"/>
    <w:rsid w:val="00AB06BE"/>
    <w:rsid w:val="00AB2D95"/>
    <w:rsid w:val="00AC0B60"/>
    <w:rsid w:val="00AC192C"/>
    <w:rsid w:val="00AC4DAE"/>
    <w:rsid w:val="00AD5CA2"/>
    <w:rsid w:val="00AD6888"/>
    <w:rsid w:val="00AD772F"/>
    <w:rsid w:val="00AE0FFC"/>
    <w:rsid w:val="00B00FDF"/>
    <w:rsid w:val="00B048F3"/>
    <w:rsid w:val="00B16706"/>
    <w:rsid w:val="00B16FDC"/>
    <w:rsid w:val="00B20A7D"/>
    <w:rsid w:val="00B23D28"/>
    <w:rsid w:val="00B3727A"/>
    <w:rsid w:val="00B443C4"/>
    <w:rsid w:val="00B45541"/>
    <w:rsid w:val="00B470D4"/>
    <w:rsid w:val="00B53361"/>
    <w:rsid w:val="00B5684E"/>
    <w:rsid w:val="00B62B2A"/>
    <w:rsid w:val="00B66418"/>
    <w:rsid w:val="00B7174B"/>
    <w:rsid w:val="00B7682B"/>
    <w:rsid w:val="00B8100D"/>
    <w:rsid w:val="00B8214C"/>
    <w:rsid w:val="00B9536F"/>
    <w:rsid w:val="00BA07C9"/>
    <w:rsid w:val="00BA218D"/>
    <w:rsid w:val="00BA39C2"/>
    <w:rsid w:val="00BA4DE8"/>
    <w:rsid w:val="00BB0D1D"/>
    <w:rsid w:val="00BB27A7"/>
    <w:rsid w:val="00BB3ACF"/>
    <w:rsid w:val="00BB77BB"/>
    <w:rsid w:val="00BC3636"/>
    <w:rsid w:val="00BC41F4"/>
    <w:rsid w:val="00BC4F5F"/>
    <w:rsid w:val="00BD4834"/>
    <w:rsid w:val="00BD6E5C"/>
    <w:rsid w:val="00BE6BCE"/>
    <w:rsid w:val="00C04F2F"/>
    <w:rsid w:val="00C05240"/>
    <w:rsid w:val="00C06897"/>
    <w:rsid w:val="00C1397A"/>
    <w:rsid w:val="00C23B78"/>
    <w:rsid w:val="00C42EFC"/>
    <w:rsid w:val="00C518E8"/>
    <w:rsid w:val="00C55FE5"/>
    <w:rsid w:val="00C56294"/>
    <w:rsid w:val="00C56B9E"/>
    <w:rsid w:val="00C62242"/>
    <w:rsid w:val="00C623B4"/>
    <w:rsid w:val="00C71D73"/>
    <w:rsid w:val="00C7333B"/>
    <w:rsid w:val="00C84178"/>
    <w:rsid w:val="00C86EC6"/>
    <w:rsid w:val="00C92291"/>
    <w:rsid w:val="00C930E6"/>
    <w:rsid w:val="00C9748F"/>
    <w:rsid w:val="00CB294D"/>
    <w:rsid w:val="00CB57FC"/>
    <w:rsid w:val="00CB610E"/>
    <w:rsid w:val="00CC6FDE"/>
    <w:rsid w:val="00CD0B35"/>
    <w:rsid w:val="00CD6246"/>
    <w:rsid w:val="00CE20B7"/>
    <w:rsid w:val="00CE5942"/>
    <w:rsid w:val="00D00EBC"/>
    <w:rsid w:val="00D00F6E"/>
    <w:rsid w:val="00D048FC"/>
    <w:rsid w:val="00D0528C"/>
    <w:rsid w:val="00D121D4"/>
    <w:rsid w:val="00D126EB"/>
    <w:rsid w:val="00D15E1A"/>
    <w:rsid w:val="00D204AF"/>
    <w:rsid w:val="00D25364"/>
    <w:rsid w:val="00D253D1"/>
    <w:rsid w:val="00D26D00"/>
    <w:rsid w:val="00D27B1F"/>
    <w:rsid w:val="00D33B78"/>
    <w:rsid w:val="00D52BE8"/>
    <w:rsid w:val="00D5304D"/>
    <w:rsid w:val="00D55419"/>
    <w:rsid w:val="00D6614C"/>
    <w:rsid w:val="00D73927"/>
    <w:rsid w:val="00D745A7"/>
    <w:rsid w:val="00D74999"/>
    <w:rsid w:val="00D83C5E"/>
    <w:rsid w:val="00D84525"/>
    <w:rsid w:val="00D900DE"/>
    <w:rsid w:val="00D908E6"/>
    <w:rsid w:val="00D91819"/>
    <w:rsid w:val="00D91AE3"/>
    <w:rsid w:val="00D91E98"/>
    <w:rsid w:val="00D97629"/>
    <w:rsid w:val="00D976CD"/>
    <w:rsid w:val="00DA1641"/>
    <w:rsid w:val="00DA6DDC"/>
    <w:rsid w:val="00DB43BD"/>
    <w:rsid w:val="00DB54EF"/>
    <w:rsid w:val="00DB669E"/>
    <w:rsid w:val="00DC0CE0"/>
    <w:rsid w:val="00DE02DB"/>
    <w:rsid w:val="00DE0C0A"/>
    <w:rsid w:val="00DE3C91"/>
    <w:rsid w:val="00DE7E4B"/>
    <w:rsid w:val="00DF2B4C"/>
    <w:rsid w:val="00E03FD5"/>
    <w:rsid w:val="00E056A4"/>
    <w:rsid w:val="00E11A36"/>
    <w:rsid w:val="00E13FEC"/>
    <w:rsid w:val="00E16530"/>
    <w:rsid w:val="00E21BB7"/>
    <w:rsid w:val="00E239E9"/>
    <w:rsid w:val="00E27533"/>
    <w:rsid w:val="00E309BF"/>
    <w:rsid w:val="00E3257F"/>
    <w:rsid w:val="00E33C3A"/>
    <w:rsid w:val="00E36B4B"/>
    <w:rsid w:val="00E37303"/>
    <w:rsid w:val="00E42307"/>
    <w:rsid w:val="00E5215D"/>
    <w:rsid w:val="00E5550D"/>
    <w:rsid w:val="00E74778"/>
    <w:rsid w:val="00E76EE6"/>
    <w:rsid w:val="00E82B43"/>
    <w:rsid w:val="00E85363"/>
    <w:rsid w:val="00E90593"/>
    <w:rsid w:val="00E92209"/>
    <w:rsid w:val="00E933DE"/>
    <w:rsid w:val="00E93C2C"/>
    <w:rsid w:val="00EA221E"/>
    <w:rsid w:val="00EB1593"/>
    <w:rsid w:val="00EC34FE"/>
    <w:rsid w:val="00EC7E52"/>
    <w:rsid w:val="00ED3D87"/>
    <w:rsid w:val="00ED714D"/>
    <w:rsid w:val="00EE22D4"/>
    <w:rsid w:val="00EE2BEF"/>
    <w:rsid w:val="00EE3DAF"/>
    <w:rsid w:val="00F10CD3"/>
    <w:rsid w:val="00F2455B"/>
    <w:rsid w:val="00F24E9D"/>
    <w:rsid w:val="00F30847"/>
    <w:rsid w:val="00F36F26"/>
    <w:rsid w:val="00F3720B"/>
    <w:rsid w:val="00F40064"/>
    <w:rsid w:val="00F42E99"/>
    <w:rsid w:val="00F502BF"/>
    <w:rsid w:val="00F50539"/>
    <w:rsid w:val="00F5427F"/>
    <w:rsid w:val="00F5600D"/>
    <w:rsid w:val="00F6154C"/>
    <w:rsid w:val="00F7225A"/>
    <w:rsid w:val="00F961C9"/>
    <w:rsid w:val="00FC4299"/>
    <w:rsid w:val="00FC494F"/>
    <w:rsid w:val="00FC6D32"/>
    <w:rsid w:val="00FD25C4"/>
    <w:rsid w:val="00FD4365"/>
    <w:rsid w:val="00FE2D90"/>
    <w:rsid w:val="00FE7489"/>
    <w:rsid w:val="00FF4425"/>
    <w:rsid w:val="00FF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122A91"/>
  <w15:chartTrackingRefBased/>
  <w15:docId w15:val="{009CABA9-FA7B-47FB-8FF0-D96014E1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92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A392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1A3922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/>
    </w:rPr>
  </w:style>
  <w:style w:type="character" w:styleId="Hyperlink">
    <w:name w:val="Hyperlink"/>
    <w:uiPriority w:val="99"/>
    <w:rsid w:val="001A3922"/>
    <w:rPr>
      <w:color w:val="0000FF"/>
      <w:u w:val="single"/>
    </w:rPr>
  </w:style>
  <w:style w:type="paragraph" w:customStyle="1" w:styleId="Index">
    <w:name w:val="Index"/>
    <w:basedOn w:val="Normal"/>
    <w:rsid w:val="001A3922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Char">
    <w:name w:val="Char"/>
    <w:basedOn w:val="Normal"/>
    <w:semiHidden/>
    <w:rsid w:val="001A3922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styleId="BodyText">
    <w:name w:val="Body Text"/>
    <w:basedOn w:val="Normal"/>
    <w:rsid w:val="001A3922"/>
    <w:pPr>
      <w:spacing w:after="120"/>
    </w:p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1A392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er">
    <w:name w:val="footer"/>
    <w:basedOn w:val="Normal"/>
    <w:rsid w:val="001A39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3727A"/>
  </w:style>
  <w:style w:type="paragraph" w:styleId="BalloonText">
    <w:name w:val="Balloon Text"/>
    <w:basedOn w:val="Normal"/>
    <w:semiHidden/>
    <w:rsid w:val="0077682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502C5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D55419"/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link w:val="FootnoteText"/>
    <w:semiHidden/>
    <w:locked/>
    <w:rsid w:val="00D55419"/>
    <w:rPr>
      <w:rFonts w:ascii="Calibri" w:hAnsi="Calibri"/>
      <w:lang w:val="bg-BG" w:eastAsia="en-US" w:bidi="ar-SA"/>
    </w:rPr>
  </w:style>
  <w:style w:type="paragraph" w:customStyle="1" w:styleId="CM1">
    <w:name w:val="CM1"/>
    <w:basedOn w:val="Default"/>
    <w:next w:val="Default"/>
    <w:rsid w:val="005D6938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5D6938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5D6938"/>
    <w:rPr>
      <w:rFonts w:ascii="EUAlbertina" w:hAnsi="EUAlbertina" w:cs="Times New Roman"/>
      <w:color w:val="auto"/>
    </w:rPr>
  </w:style>
  <w:style w:type="character" w:customStyle="1" w:styleId="FontStyle47">
    <w:name w:val="Font Style47"/>
    <w:rsid w:val="00900ADE"/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rsid w:val="007165DD"/>
    <w:rPr>
      <w:sz w:val="16"/>
      <w:szCs w:val="16"/>
    </w:rPr>
  </w:style>
  <w:style w:type="paragraph" w:styleId="CommentText">
    <w:name w:val="annotation text"/>
    <w:basedOn w:val="Normal"/>
    <w:semiHidden/>
    <w:rsid w:val="007165D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165DD"/>
    <w:rPr>
      <w:b/>
      <w:bCs/>
    </w:rPr>
  </w:style>
  <w:style w:type="character" w:customStyle="1" w:styleId="historyitem">
    <w:name w:val="historyitem"/>
    <w:basedOn w:val="DefaultParagraphFont"/>
    <w:rsid w:val="00933BA9"/>
  </w:style>
  <w:style w:type="character" w:customStyle="1" w:styleId="historyreference">
    <w:name w:val="historyreference"/>
    <w:basedOn w:val="DefaultParagraphFont"/>
    <w:rsid w:val="00933BA9"/>
  </w:style>
  <w:style w:type="paragraph" w:customStyle="1" w:styleId="Title1">
    <w:name w:val="Title1"/>
    <w:basedOn w:val="Normal"/>
    <w:rsid w:val="008049ED"/>
    <w:pPr>
      <w:spacing w:before="100" w:beforeAutospacing="1" w:after="100" w:afterAutospacing="1"/>
    </w:pPr>
  </w:style>
  <w:style w:type="character" w:customStyle="1" w:styleId="skypepnhcontainer">
    <w:name w:val="skype_pnh_container"/>
    <w:rsid w:val="00793D99"/>
    <w:rPr>
      <w:rtl w:val="0"/>
    </w:rPr>
  </w:style>
  <w:style w:type="character" w:customStyle="1" w:styleId="skypepnhmark1">
    <w:name w:val="skype_pnh_mark1"/>
    <w:rsid w:val="00793D99"/>
    <w:rPr>
      <w:vanish/>
      <w:webHidden w:val="0"/>
      <w:specVanish w:val="0"/>
    </w:rPr>
  </w:style>
  <w:style w:type="character" w:customStyle="1" w:styleId="skypepnhprintcontainer1407256479">
    <w:name w:val="skype_pnh_print_container_1407256479"/>
    <w:basedOn w:val="DefaultParagraphFont"/>
    <w:rsid w:val="00793D99"/>
  </w:style>
  <w:style w:type="character" w:customStyle="1" w:styleId="skypepnhtextspan">
    <w:name w:val="skype_pnh_text_span"/>
    <w:basedOn w:val="DefaultParagraphFont"/>
    <w:rsid w:val="00793D99"/>
  </w:style>
  <w:style w:type="character" w:customStyle="1" w:styleId="skypepnhfreetextspan">
    <w:name w:val="skype_pnh_free_text_span"/>
    <w:basedOn w:val="DefaultParagraphFont"/>
    <w:rsid w:val="00793D99"/>
  </w:style>
  <w:style w:type="paragraph" w:customStyle="1" w:styleId="OPStyleheading2">
    <w:name w:val="OP Style heading 2"/>
    <w:basedOn w:val="Normal"/>
    <w:rsid w:val="006D3966"/>
    <w:pPr>
      <w:numPr>
        <w:numId w:val="25"/>
      </w:numPr>
      <w:spacing w:before="240"/>
      <w:jc w:val="both"/>
    </w:pPr>
    <w:rPr>
      <w:b/>
      <w:lang w:val="pl-PL" w:eastAsia="pl-PL"/>
    </w:rPr>
  </w:style>
  <w:style w:type="character" w:styleId="FootnoteReference">
    <w:name w:val="footnote reference"/>
    <w:aliases w:val="Footnote,Footnote symbol"/>
    <w:rsid w:val="00786130"/>
    <w:rPr>
      <w:vertAlign w:val="superscript"/>
    </w:rPr>
  </w:style>
  <w:style w:type="character" w:styleId="FollowedHyperlink">
    <w:name w:val="FollowedHyperlink"/>
    <w:rsid w:val="00A36598"/>
    <w:rPr>
      <w:color w:val="954F72"/>
      <w:u w:val="single"/>
    </w:rPr>
  </w:style>
  <w:style w:type="character" w:customStyle="1" w:styleId="FontStyle32">
    <w:name w:val="Font Style32"/>
    <w:uiPriority w:val="99"/>
    <w:rsid w:val="00BD6E5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766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30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8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51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0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77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282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185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965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6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6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NavigateDocument('&#1047;&#1055;&#1050;&#1054;&#1053;&#1055;&#1048;_2018');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javascript:%20NavigateDocument('%D0%9F%D0%A1_2017_1377571')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%20NavigateDocument('%D0%A3%D0%9F_2017_569905')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2ABD7-FB9F-4195-A91F-2CEBECE74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3442</Words>
  <Characters>19623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ГЛАВА 3</vt:lpstr>
    </vt:vector>
  </TitlesOfParts>
  <Company>Microsoft Corporation</Company>
  <LinksUpToDate>false</LinksUpToDate>
  <CharactersWithSpaces>23019</CharactersWithSpaces>
  <SharedDoc>false</SharedDoc>
  <HLinks>
    <vt:vector size="66" baseType="variant">
      <vt:variant>
        <vt:i4>5898331</vt:i4>
      </vt:variant>
      <vt:variant>
        <vt:i4>30</vt:i4>
      </vt:variant>
      <vt:variant>
        <vt:i4>0</vt:i4>
      </vt:variant>
      <vt:variant>
        <vt:i4>5</vt:i4>
      </vt:variant>
      <vt:variant>
        <vt:lpwstr>javascript: NavigateDocument('%D0%9F%D0%A1_2017_1377571');</vt:lpwstr>
      </vt:variant>
      <vt:variant>
        <vt:lpwstr/>
      </vt:variant>
      <vt:variant>
        <vt:i4>6553707</vt:i4>
      </vt:variant>
      <vt:variant>
        <vt:i4>27</vt:i4>
      </vt:variant>
      <vt:variant>
        <vt:i4>0</vt:i4>
      </vt:variant>
      <vt:variant>
        <vt:i4>5</vt:i4>
      </vt:variant>
      <vt:variant>
        <vt:lpwstr>javascript: NavigateDocument('%D0%A3%D0%9F_2017_569905');</vt:lpwstr>
      </vt:variant>
      <vt:variant>
        <vt:lpwstr/>
      </vt:variant>
      <vt:variant>
        <vt:i4>71172188</vt:i4>
      </vt:variant>
      <vt:variant>
        <vt:i4>24</vt:i4>
      </vt:variant>
      <vt:variant>
        <vt:i4>0</vt:i4>
      </vt:variant>
      <vt:variant>
        <vt:i4>5</vt:i4>
      </vt:variant>
      <vt:variant>
        <vt:lpwstr>javascript: NavigateDocument('ЗПКОНПИ_2018');</vt:lpwstr>
      </vt:variant>
      <vt:variant>
        <vt:lpwstr/>
      </vt:variant>
      <vt:variant>
        <vt:i4>394269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т2_4</vt:lpwstr>
      </vt:variant>
      <vt:variant>
        <vt:i4>3343426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т2_3_2</vt:lpwstr>
      </vt:variant>
      <vt:variant>
        <vt:i4>3146818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т2_3_1</vt:lpwstr>
      </vt:variant>
      <vt:variant>
        <vt:i4>66589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т2_3</vt:lpwstr>
      </vt:variant>
      <vt:variant>
        <vt:i4>3277890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т2_2_2</vt:lpwstr>
      </vt:variant>
      <vt:variant>
        <vt:i4>3212354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т2_2_1</vt:lpwstr>
      </vt:variant>
      <vt:variant>
        <vt:i4>1053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т2_2</vt:lpwstr>
      </vt:variant>
      <vt:variant>
        <vt:i4>197661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т2_1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3</dc:title>
  <dc:subject/>
  <dc:creator>Tz</dc:creator>
  <cp:keywords/>
  <dc:description/>
  <cp:lastModifiedBy>Ivelina Ivanova</cp:lastModifiedBy>
  <cp:revision>40</cp:revision>
  <cp:lastPrinted>2015-08-26T13:30:00Z</cp:lastPrinted>
  <dcterms:created xsi:type="dcterms:W3CDTF">2022-04-20T08:57:00Z</dcterms:created>
  <dcterms:modified xsi:type="dcterms:W3CDTF">2023-08-16T11:54:00Z</dcterms:modified>
</cp:coreProperties>
</file>